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pStyle w:val="1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墨玉县住建局2022年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政府信息公开工作</w:t>
      </w:r>
    </w:p>
    <w:p>
      <w:pPr>
        <w:pStyle w:val="1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年度报告</w:t>
      </w:r>
    </w:p>
    <w:p>
      <w:pPr>
        <w:pStyle w:val="3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根据《中华人民共和国政府信息公开条例》及自治区、地区、墨玉县关于政府信息公开工作的有关要求，我局不断建立健全运行、监督、管理工作机制和制度，及时、准确、全面、有效地公开政府信息，为我县住建行业的发展营造了良好的政务环境。现将2022年政府信息公开工作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  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  为了切实加强对我局政府信息公开工作的领导，我局成立了以党组书记为组长，副书记担任副组长，各科室负责人为成员的政府信息公开工作领导小组，领导小组下设办公室，并指定专职人员具体负责政府信息公开的日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二、主动公开政府信息的情况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 2022年，墨玉县住建局在墨玉县人民政府门户网站发布各类信</w:t>
      </w: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highlight w:val="none"/>
          <w:lang w:val="en-US" w:eastAsia="zh-CN"/>
        </w:rPr>
        <w:t>息8条，其中：市场准入负面清单1条、政策解读6条、行政处罚案件公示1条。</w:t>
      </w:r>
    </w:p>
    <w:tbl>
      <w:tblPr>
        <w:tblStyle w:val="18"/>
        <w:tblW w:w="9014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69"/>
        <w:gridCol w:w="2130"/>
        <w:gridCol w:w="1650"/>
        <w:gridCol w:w="23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4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第二十条第（一）项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21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本年制发件数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 本年废止件数</w:t>
            </w:r>
          </w:p>
        </w:tc>
        <w:tc>
          <w:tcPr>
            <w:tcW w:w="229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现行有效件数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规章</w:t>
            </w:r>
          </w:p>
        </w:tc>
        <w:tc>
          <w:tcPr>
            <w:tcW w:w="21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229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规范性文件</w:t>
            </w:r>
          </w:p>
        </w:tc>
        <w:tc>
          <w:tcPr>
            <w:tcW w:w="21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229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4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第二十条第（五）项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7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办理</w:t>
            </w: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行政许可</w:t>
            </w:r>
          </w:p>
        </w:tc>
        <w:tc>
          <w:tcPr>
            <w:tcW w:w="607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9014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第二十条第（六）项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7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highlight w:val="none"/>
                <w:lang w:val="en-US" w:eastAsia="zh-CN" w:bidi="ar"/>
              </w:rPr>
              <w:t>行政处罚</w:t>
            </w:r>
          </w:p>
        </w:tc>
        <w:tc>
          <w:tcPr>
            <w:tcW w:w="607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行政强制</w:t>
            </w:r>
          </w:p>
        </w:tc>
        <w:tc>
          <w:tcPr>
            <w:tcW w:w="607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9014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第二十条第（八）项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7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本年收费金额（单位：万元）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行政事业性收费</w:t>
            </w:r>
          </w:p>
        </w:tc>
        <w:tc>
          <w:tcPr>
            <w:tcW w:w="607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三、依申请政府信息公开情况</w:t>
      </w: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我局严格遵照《条例》和县政府信息公开的要求，除涉及国家秘密、商业秘密以及个人隐私等不宜公开的信息外，均通过各种渠道面向公开权利人，公开最新政策和操作程序，努力满足群众的信息需求，做到透明公正，提高服务效率。截至2022年12月20日，我局未收到任何要求公开信息的申请。</w:t>
      </w:r>
    </w:p>
    <w:tbl>
      <w:tblPr>
        <w:tblStyle w:val="18"/>
        <w:tblW w:w="9342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941"/>
        <w:gridCol w:w="3219"/>
        <w:gridCol w:w="680"/>
        <w:gridCol w:w="680"/>
        <w:gridCol w:w="680"/>
        <w:gridCol w:w="680"/>
        <w:gridCol w:w="680"/>
        <w:gridCol w:w="709"/>
        <w:gridCol w:w="56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609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73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609" w:type="dxa"/>
            <w:gridSpan w:val="3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自然人</w:t>
            </w:r>
          </w:p>
        </w:tc>
        <w:tc>
          <w:tcPr>
            <w:tcW w:w="3475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法人或其他组织</w:t>
            </w:r>
          </w:p>
        </w:tc>
        <w:tc>
          <w:tcPr>
            <w:tcW w:w="56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609" w:type="dxa"/>
            <w:gridSpan w:val="3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商业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科研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机构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社会公益组织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法律服务机构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56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46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60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三、本年度办理结果</w:t>
            </w: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（一）予以公开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（三）不予公开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1.属于国家秘密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2.其他法律行政法规禁止公开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3.危及“三安全一稳定”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4.保护第三方合法权益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5.属于三类内部事务信息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6.属于四类过程性信息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7.属于行政执法案卷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8.属于行政查询事项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（四）无法提供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1.本机关不掌握相关政府信息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2.没有现成信息需要另行制作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3.补正后申请内容仍不明确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（五）不予处理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1.信访举报投诉类申请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2.重复申请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3.要求提供公开出版物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4.无正当理由大量反复申请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（六）其他处理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6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工作存在的主要问题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主要存在主动公开信息不全面、政策解读还不够深入等问题。但离上级的要求还有一定的差距，在工作中也出现了一些不足，各项制度还有待进一步完善。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五、2023年工作计划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进一步统一思想认识，全面贯彻实施政府信息公开条例，自觉地把政务公开工作摆上重要议事日程，全面落实政府信息公开第一责任人的职责，切实把政府信息公开工作作为一项基本制度，纳入年度工作目标体系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（二）进一步做好《条例》实施工作。围绕实施《政府信息公开条例》工作，多渠道、多形式，向社会和广大群众深入宣传政府信息公开条例实施的重要意义，诠释解读好《政府信息公开条例》，努力形成干部职工认真抓好政府信息公开、群众积极关心政府信息公开的社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（三）进一步完善政府信息公开保障内容。加强网站信息公开全面性，全面覆盖《条例》要求公开和依法应公开的信息，同时进一步提升工作透明度，保障公众的知情权和监督权。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>                                                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 xml:space="preserve">     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  <w:t xml:space="preserve">                            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/>
        </w:rPr>
      </w:pP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B2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仿宋"/>
    <w:panose1 w:val="02040503050406030204"/>
    <w:charset w:val="86"/>
    <w:family w:val="auto"/>
    <w:pitch w:val="default"/>
    <w:sig w:usb0="00000000" w:usb1="00000000" w:usb2="02000000" w:usb3="00000000" w:csb0="2000019F" w:csb1="00000000"/>
  </w:font>
  <w:font w:name="Cambria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altName w:val="Liberation Sans Narrow"/>
    <w:panose1 w:val="020B0609020204030204"/>
    <w:charset w:val="00"/>
    <w:family w:val="auto"/>
    <w:pitch w:val="default"/>
    <w:sig w:usb0="00000000" w:usb1="00000000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36FB43"/>
    <w:multiLevelType w:val="singleLevel"/>
    <w:tmpl w:val="7636FB4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C062951"/>
    <w:multiLevelType w:val="singleLevel"/>
    <w:tmpl w:val="7C06295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0MzIzY2Q0MDViYzg3ZjkyYjA4YTVmMGZhMmIzYjMifQ=="/>
  </w:docVars>
  <w:rsids>
    <w:rsidRoot w:val="00000000"/>
    <w:rsid w:val="02386556"/>
    <w:rsid w:val="20144886"/>
    <w:rsid w:val="328E2276"/>
    <w:rsid w:val="388C7258"/>
    <w:rsid w:val="3A3FC461"/>
    <w:rsid w:val="3CA32DC2"/>
    <w:rsid w:val="3E7C2C31"/>
    <w:rsid w:val="44CD3E71"/>
    <w:rsid w:val="4F836FD1"/>
    <w:rsid w:val="54F20CFF"/>
    <w:rsid w:val="581C35DD"/>
    <w:rsid w:val="5A031A9B"/>
    <w:rsid w:val="5AF63B00"/>
    <w:rsid w:val="5CA96303"/>
    <w:rsid w:val="5F90157B"/>
    <w:rsid w:val="67992D01"/>
    <w:rsid w:val="6F176B74"/>
    <w:rsid w:val="73261FDD"/>
    <w:rsid w:val="76203B99"/>
    <w:rsid w:val="7C32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  <w14:textFill>
        <w14:solidFill>
          <w14:schemeClr w14:val="accent1"/>
        </w14:solidFill>
      </w14:textFill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4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6">
    <w:name w:val="Abstract Title"/>
    <w:basedOn w:val="1"/>
    <w:next w:val="27"/>
    <w:qFormat/>
    <w:uiPriority w:val="0"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27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28">
    <w:name w:val="Bibliography"/>
    <w:basedOn w:val="1"/>
    <w:qFormat/>
    <w:uiPriority w:val="0"/>
  </w:style>
  <w:style w:type="table" w:customStyle="1" w:styleId="29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0">
    <w:name w:val="Definition Term"/>
    <w:basedOn w:val="1"/>
    <w:next w:val="31"/>
    <w:qFormat/>
    <w:uiPriority w:val="0"/>
    <w:pPr>
      <w:keepNext/>
      <w:keepLines/>
      <w:spacing w:after="0"/>
    </w:pPr>
    <w:rPr>
      <w:b/>
    </w:rPr>
  </w:style>
  <w:style w:type="paragraph" w:customStyle="1" w:styleId="31">
    <w:name w:val="Definition"/>
    <w:basedOn w:val="1"/>
    <w:qFormat/>
    <w:uiPriority w:val="0"/>
  </w:style>
  <w:style w:type="paragraph" w:customStyle="1" w:styleId="32">
    <w:name w:val="Table Caption"/>
    <w:basedOn w:val="12"/>
    <w:qFormat/>
    <w:uiPriority w:val="0"/>
    <w:pPr>
      <w:keepNext/>
    </w:pPr>
  </w:style>
  <w:style w:type="paragraph" w:customStyle="1" w:styleId="33">
    <w:name w:val="Image Caption"/>
    <w:basedOn w:val="12"/>
    <w:qFormat/>
    <w:uiPriority w:val="0"/>
  </w:style>
  <w:style w:type="paragraph" w:customStyle="1" w:styleId="34">
    <w:name w:val="Figure"/>
    <w:basedOn w:val="1"/>
    <w:qFormat/>
    <w:uiPriority w:val="0"/>
  </w:style>
  <w:style w:type="paragraph" w:customStyle="1" w:styleId="35">
    <w:name w:val="Captioned Figure"/>
    <w:basedOn w:val="34"/>
    <w:qFormat/>
    <w:uiPriority w:val="0"/>
    <w:pPr>
      <w:keepNext/>
    </w:pPr>
  </w:style>
  <w:style w:type="character" w:customStyle="1" w:styleId="36">
    <w:name w:val="Verbatim Char"/>
    <w:basedOn w:val="21"/>
    <w:link w:val="37"/>
    <w:qFormat/>
    <w:uiPriority w:val="0"/>
    <w:rPr>
      <w:rFonts w:ascii="Consolas" w:hAnsi="Consolas"/>
      <w:sz w:val="22"/>
    </w:rPr>
  </w:style>
  <w:style w:type="paragraph" w:customStyle="1" w:styleId="37">
    <w:name w:val="Source Code"/>
    <w:basedOn w:val="1"/>
    <w:link w:val="36"/>
    <w:qFormat/>
    <w:uiPriority w:val="0"/>
    <w:pPr>
      <w:wordWrap w:val="0"/>
    </w:pPr>
  </w:style>
  <w:style w:type="character" w:customStyle="1" w:styleId="38">
    <w:name w:val="Section Number"/>
    <w:basedOn w:val="21"/>
    <w:qFormat/>
    <w:uiPriority w:val="0"/>
  </w:style>
  <w:style w:type="paragraph" w:customStyle="1" w:styleId="39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</w:rPr>
  </w:style>
  <w:style w:type="character" w:customStyle="1" w:styleId="40">
    <w:name w:val="KeywordTok"/>
    <w:basedOn w:val="36"/>
    <w:qFormat/>
    <w:uiPriority w:val="0"/>
    <w:rPr>
      <w:b/>
      <w:color w:val="007020"/>
    </w:rPr>
  </w:style>
  <w:style w:type="character" w:customStyle="1" w:styleId="41">
    <w:name w:val="DataTypeTok"/>
    <w:basedOn w:val="36"/>
    <w:qFormat/>
    <w:uiPriority w:val="0"/>
    <w:rPr>
      <w:color w:val="902000"/>
    </w:rPr>
  </w:style>
  <w:style w:type="character" w:customStyle="1" w:styleId="42">
    <w:name w:val="DecValTok"/>
    <w:basedOn w:val="36"/>
    <w:qFormat/>
    <w:uiPriority w:val="0"/>
    <w:rPr>
      <w:color w:val="40A070"/>
    </w:rPr>
  </w:style>
  <w:style w:type="character" w:customStyle="1" w:styleId="43">
    <w:name w:val="BaseNTok"/>
    <w:basedOn w:val="36"/>
    <w:qFormat/>
    <w:uiPriority w:val="0"/>
    <w:rPr>
      <w:color w:val="40A070"/>
    </w:rPr>
  </w:style>
  <w:style w:type="character" w:customStyle="1" w:styleId="44">
    <w:name w:val="FloatTok"/>
    <w:basedOn w:val="36"/>
    <w:qFormat/>
    <w:uiPriority w:val="0"/>
    <w:rPr>
      <w:color w:val="40A070"/>
    </w:rPr>
  </w:style>
  <w:style w:type="character" w:customStyle="1" w:styleId="45">
    <w:name w:val="ConstantTok"/>
    <w:basedOn w:val="36"/>
    <w:qFormat/>
    <w:uiPriority w:val="0"/>
    <w:rPr>
      <w:color w:val="880000"/>
    </w:rPr>
  </w:style>
  <w:style w:type="character" w:customStyle="1" w:styleId="46">
    <w:name w:val="CharTok"/>
    <w:basedOn w:val="36"/>
    <w:qFormat/>
    <w:uiPriority w:val="0"/>
    <w:rPr>
      <w:color w:val="4070A0"/>
    </w:rPr>
  </w:style>
  <w:style w:type="character" w:customStyle="1" w:styleId="47">
    <w:name w:val="SpecialCharTok"/>
    <w:basedOn w:val="36"/>
    <w:qFormat/>
    <w:uiPriority w:val="0"/>
    <w:rPr>
      <w:color w:val="4070A0"/>
    </w:rPr>
  </w:style>
  <w:style w:type="character" w:customStyle="1" w:styleId="48">
    <w:name w:val="StringTok"/>
    <w:basedOn w:val="36"/>
    <w:qFormat/>
    <w:uiPriority w:val="0"/>
    <w:rPr>
      <w:color w:val="4070A0"/>
    </w:rPr>
  </w:style>
  <w:style w:type="character" w:customStyle="1" w:styleId="49">
    <w:name w:val="VerbatimStringTok"/>
    <w:basedOn w:val="36"/>
    <w:qFormat/>
    <w:uiPriority w:val="0"/>
    <w:rPr>
      <w:color w:val="4070A0"/>
    </w:rPr>
  </w:style>
  <w:style w:type="character" w:customStyle="1" w:styleId="50">
    <w:name w:val="SpecialStringTok"/>
    <w:basedOn w:val="36"/>
    <w:qFormat/>
    <w:uiPriority w:val="0"/>
    <w:rPr>
      <w:color w:val="BB6688"/>
    </w:rPr>
  </w:style>
  <w:style w:type="character" w:customStyle="1" w:styleId="51">
    <w:name w:val="ImportTok"/>
    <w:basedOn w:val="36"/>
    <w:qFormat/>
    <w:uiPriority w:val="0"/>
    <w:rPr>
      <w:b/>
      <w:color w:val="008000"/>
    </w:rPr>
  </w:style>
  <w:style w:type="character" w:customStyle="1" w:styleId="52">
    <w:name w:val="CommentTok"/>
    <w:basedOn w:val="36"/>
    <w:qFormat/>
    <w:uiPriority w:val="0"/>
    <w:rPr>
      <w:i/>
      <w:color w:val="60A0B0"/>
    </w:rPr>
  </w:style>
  <w:style w:type="character" w:customStyle="1" w:styleId="53">
    <w:name w:val="DocumentationTok"/>
    <w:basedOn w:val="36"/>
    <w:qFormat/>
    <w:uiPriority w:val="0"/>
    <w:rPr>
      <w:i/>
      <w:color w:val="BA2121"/>
    </w:rPr>
  </w:style>
  <w:style w:type="character" w:customStyle="1" w:styleId="54">
    <w:name w:val="AnnotationTok"/>
    <w:basedOn w:val="36"/>
    <w:qFormat/>
    <w:uiPriority w:val="0"/>
    <w:rPr>
      <w:b/>
      <w:i/>
      <w:color w:val="60A0B0"/>
    </w:rPr>
  </w:style>
  <w:style w:type="character" w:customStyle="1" w:styleId="55">
    <w:name w:val="CommentVarTok"/>
    <w:basedOn w:val="36"/>
    <w:qFormat/>
    <w:uiPriority w:val="0"/>
    <w:rPr>
      <w:b/>
      <w:i/>
      <w:color w:val="60A0B0"/>
    </w:rPr>
  </w:style>
  <w:style w:type="character" w:customStyle="1" w:styleId="56">
    <w:name w:val="OtherTok"/>
    <w:basedOn w:val="36"/>
    <w:qFormat/>
    <w:uiPriority w:val="0"/>
    <w:rPr>
      <w:color w:val="007020"/>
    </w:rPr>
  </w:style>
  <w:style w:type="character" w:customStyle="1" w:styleId="57">
    <w:name w:val="FunctionTok"/>
    <w:basedOn w:val="36"/>
    <w:qFormat/>
    <w:uiPriority w:val="0"/>
    <w:rPr>
      <w:color w:val="06287E"/>
    </w:rPr>
  </w:style>
  <w:style w:type="character" w:customStyle="1" w:styleId="58">
    <w:name w:val="VariableTok"/>
    <w:basedOn w:val="36"/>
    <w:qFormat/>
    <w:uiPriority w:val="0"/>
    <w:rPr>
      <w:color w:val="19177C"/>
    </w:rPr>
  </w:style>
  <w:style w:type="character" w:customStyle="1" w:styleId="59">
    <w:name w:val="ControlFlowTok"/>
    <w:basedOn w:val="36"/>
    <w:qFormat/>
    <w:uiPriority w:val="0"/>
    <w:rPr>
      <w:b/>
      <w:color w:val="007020"/>
    </w:rPr>
  </w:style>
  <w:style w:type="character" w:customStyle="1" w:styleId="60">
    <w:name w:val="OperatorTok"/>
    <w:basedOn w:val="36"/>
    <w:qFormat/>
    <w:uiPriority w:val="0"/>
    <w:rPr>
      <w:color w:val="666666"/>
    </w:rPr>
  </w:style>
  <w:style w:type="character" w:customStyle="1" w:styleId="61">
    <w:name w:val="BuiltInTok"/>
    <w:basedOn w:val="36"/>
    <w:qFormat/>
    <w:uiPriority w:val="0"/>
    <w:rPr>
      <w:color w:val="008000"/>
    </w:rPr>
  </w:style>
  <w:style w:type="character" w:customStyle="1" w:styleId="62">
    <w:name w:val="ExtensionTok"/>
    <w:basedOn w:val="36"/>
    <w:qFormat/>
    <w:uiPriority w:val="0"/>
  </w:style>
  <w:style w:type="character" w:customStyle="1" w:styleId="63">
    <w:name w:val="PreprocessorTok"/>
    <w:basedOn w:val="36"/>
    <w:qFormat/>
    <w:uiPriority w:val="0"/>
    <w:rPr>
      <w:color w:val="BC7A00"/>
    </w:rPr>
  </w:style>
  <w:style w:type="character" w:customStyle="1" w:styleId="64">
    <w:name w:val="AttributeTok"/>
    <w:basedOn w:val="36"/>
    <w:qFormat/>
    <w:uiPriority w:val="0"/>
    <w:rPr>
      <w:color w:val="7D9029"/>
    </w:rPr>
  </w:style>
  <w:style w:type="character" w:customStyle="1" w:styleId="65">
    <w:name w:val="RegionMarkerTok"/>
    <w:basedOn w:val="36"/>
    <w:qFormat/>
    <w:uiPriority w:val="0"/>
  </w:style>
  <w:style w:type="character" w:customStyle="1" w:styleId="66">
    <w:name w:val="InformationTok"/>
    <w:basedOn w:val="36"/>
    <w:qFormat/>
    <w:uiPriority w:val="0"/>
    <w:rPr>
      <w:b/>
      <w:i/>
      <w:color w:val="60A0B0"/>
    </w:rPr>
  </w:style>
  <w:style w:type="character" w:customStyle="1" w:styleId="67">
    <w:name w:val="WarningTok"/>
    <w:basedOn w:val="36"/>
    <w:qFormat/>
    <w:uiPriority w:val="0"/>
    <w:rPr>
      <w:b/>
      <w:i/>
      <w:color w:val="60A0B0"/>
    </w:rPr>
  </w:style>
  <w:style w:type="character" w:customStyle="1" w:styleId="68">
    <w:name w:val="AlertTok"/>
    <w:basedOn w:val="36"/>
    <w:qFormat/>
    <w:uiPriority w:val="0"/>
    <w:rPr>
      <w:b/>
      <w:color w:val="FF0000"/>
    </w:rPr>
  </w:style>
  <w:style w:type="character" w:customStyle="1" w:styleId="69">
    <w:name w:val="ErrorTok"/>
    <w:basedOn w:val="36"/>
    <w:qFormat/>
    <w:uiPriority w:val="0"/>
    <w:rPr>
      <w:b/>
      <w:color w:val="FF0000"/>
    </w:rPr>
  </w:style>
  <w:style w:type="character" w:customStyle="1" w:styleId="70">
    <w:name w:val="NormalTok"/>
    <w:basedOn w:val="3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19</TotalTime>
  <ScaleCrop>false</ScaleCrop>
  <LinksUpToDate>false</LinksUpToDate>
  <CharactersWithSpaces>583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2023-05-21T17:30:00Z</dcterms:created>
  <dc:creator>江北</dc:creator>
  <cp:lastModifiedBy>sugon</cp:lastModifiedBy>
  <dcterms:modified xsi:type="dcterms:W3CDTF">2023-12-18T13:28:30Z</dcterms:modified>
  <dc:title>XX县XX局XX年政府信息公开工作年度报告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  <property fmtid="{D5CDD505-2E9C-101B-9397-08002B2CF9AE}" pid="4" name="KSOProductBuildVer">
    <vt:lpwstr>2052-11.8.2.9864</vt:lpwstr>
  </property>
  <property fmtid="{D5CDD505-2E9C-101B-9397-08002B2CF9AE}" pid="5" name="ICV">
    <vt:lpwstr>39CECD60526F4D60ABB9E96989687F5E_13</vt:lpwstr>
  </property>
</Properties>
</file>