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EF2E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47E994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墨玉县“8·22”一般道路交通事故调查报告</w:t>
      </w:r>
    </w:p>
    <w:p w14:paraId="5880316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3505E57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4910352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9E575CA">
      <w:pPr>
        <w:pStyle w:val="14"/>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3BA94D86">
      <w:pPr>
        <w:pStyle w:val="6"/>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427C8A51">
      <w:pPr>
        <w:pStyle w:val="5"/>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2933D9DF">
      <w:pPr>
        <w:rPr>
          <w:rFonts w:hint="eastAsia"/>
          <w:color w:val="auto"/>
          <w:lang w:eastAsia="zh-CN"/>
        </w:rPr>
      </w:pPr>
    </w:p>
    <w:p w14:paraId="01DB7689">
      <w:pPr>
        <w:pStyle w:val="14"/>
        <w:rPr>
          <w:rFonts w:hint="eastAsia"/>
          <w:color w:val="auto"/>
          <w:lang w:eastAsia="zh-CN"/>
        </w:rPr>
      </w:pPr>
    </w:p>
    <w:p w14:paraId="3BE2902D">
      <w:pPr>
        <w:pStyle w:val="6"/>
        <w:rPr>
          <w:rFonts w:hint="eastAsia"/>
          <w:color w:val="auto"/>
          <w:lang w:eastAsia="zh-CN"/>
        </w:rPr>
      </w:pPr>
    </w:p>
    <w:p w14:paraId="7E82B037">
      <w:pPr>
        <w:pStyle w:val="6"/>
        <w:rPr>
          <w:rFonts w:hint="eastAsia"/>
          <w:color w:val="auto"/>
          <w:lang w:eastAsia="zh-CN"/>
        </w:rPr>
      </w:pPr>
    </w:p>
    <w:p w14:paraId="381B5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墨玉县“8·22”一般道路交通事故调查</w:t>
      </w:r>
      <w:r>
        <w:rPr>
          <w:rFonts w:hint="eastAsia" w:ascii="方正小标宋简体" w:hAnsi="方正小标宋简体" w:eastAsia="方正小标宋简体" w:cs="方正小标宋简体"/>
          <w:color w:val="auto"/>
          <w:sz w:val="32"/>
          <w:szCs w:val="32"/>
          <w:lang w:eastAsia="zh-CN"/>
        </w:rPr>
        <w:t>组</w:t>
      </w:r>
    </w:p>
    <w:p w14:paraId="4C03D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202</w:t>
      </w:r>
      <w:r>
        <w:rPr>
          <w:rFonts w:hint="eastAsia" w:ascii="方正小标宋简体" w:hAnsi="方正小标宋简体" w:eastAsia="方正小标宋简体" w:cs="方正小标宋简体"/>
          <w:color w:val="auto"/>
          <w:sz w:val="32"/>
          <w:szCs w:val="32"/>
          <w:lang w:val="en-US" w:eastAsia="zh-CN"/>
        </w:rPr>
        <w:t>5</w:t>
      </w:r>
      <w:r>
        <w:rPr>
          <w:rFonts w:hint="eastAsia" w:ascii="方正小标宋简体" w:hAnsi="方正小标宋简体" w:eastAsia="方正小标宋简体" w:cs="方正小标宋简体"/>
          <w:color w:val="auto"/>
          <w:sz w:val="32"/>
          <w:szCs w:val="32"/>
          <w:lang w:eastAsia="zh-CN"/>
        </w:rPr>
        <w:t>年</w:t>
      </w:r>
      <w:r>
        <w:rPr>
          <w:rFonts w:hint="eastAsia" w:ascii="方正小标宋简体" w:hAnsi="方正小标宋简体" w:eastAsia="方正小标宋简体" w:cs="方正小标宋简体"/>
          <w:color w:val="auto"/>
          <w:sz w:val="32"/>
          <w:szCs w:val="32"/>
          <w:lang w:val="en-US" w:eastAsia="zh-CN"/>
        </w:rPr>
        <w:t>10</w:t>
      </w:r>
      <w:r>
        <w:rPr>
          <w:rFonts w:hint="eastAsia" w:ascii="方正小标宋简体" w:hAnsi="方正小标宋简体" w:eastAsia="方正小标宋简体" w:cs="方正小标宋简体"/>
          <w:color w:val="auto"/>
          <w:sz w:val="32"/>
          <w:szCs w:val="32"/>
          <w:lang w:eastAsia="zh-CN"/>
        </w:rPr>
        <w:t>月</w:t>
      </w:r>
    </w:p>
    <w:p w14:paraId="459E391B">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2F08F13E">
      <w:pPr>
        <w:pStyle w:val="14"/>
        <w:rPr>
          <w:rFonts w:hint="eastAsia"/>
          <w:color w:val="auto"/>
          <w:lang w:eastAsia="zh-CN"/>
        </w:rPr>
        <w:sectPr>
          <w:pgSz w:w="11906" w:h="16838"/>
          <w:pgMar w:top="2098" w:right="1474" w:bottom="1984" w:left="1587" w:header="851" w:footer="992" w:gutter="0"/>
          <w:pgNumType w:fmt="decimal" w:start="1"/>
          <w:cols w:space="0" w:num="1"/>
          <w:rtlGutter w:val="0"/>
          <w:docGrid w:type="lines" w:linePitch="312" w:charSpace="0"/>
        </w:sectPr>
      </w:pPr>
    </w:p>
    <w:sdt>
      <w:sdtPr>
        <w:rPr>
          <w:rFonts w:ascii="宋体" w:hAnsi="宋体" w:eastAsia="宋体" w:cs="Times New Roman"/>
          <w:kern w:val="2"/>
          <w:sz w:val="24"/>
          <w:szCs w:val="32"/>
          <w:lang w:val="en-US" w:eastAsia="zh-CN" w:bidi="ar-SA"/>
        </w:rPr>
        <w:id w:val="147472431"/>
        <w15:color w:val="DBDBDB"/>
        <w:docPartObj>
          <w:docPartGallery w:val="Table of Contents"/>
          <w:docPartUnique/>
        </w:docPartObj>
      </w:sdtPr>
      <w:sdtEndPr>
        <w:rPr>
          <w:rFonts w:ascii="Calibri" w:hAnsi="Calibri" w:eastAsia="宋体" w:cs="Times New Roman"/>
          <w:kern w:val="2"/>
          <w:sz w:val="21"/>
          <w:szCs w:val="24"/>
          <w:lang w:val="en-US" w:eastAsia="zh-CN" w:bidi="ar-SA"/>
        </w:rPr>
      </w:sdtEndPr>
      <w:sdtContent>
        <w:p w14:paraId="3C6A1CBB">
          <w:pPr>
            <w:spacing w:before="0" w:beforeLines="0" w:after="0" w:afterLines="0" w:line="240" w:lineRule="auto"/>
            <w:ind w:left="0" w:leftChars="0" w:right="0" w:rightChars="0" w:firstLine="0" w:firstLineChars="0"/>
            <w:jc w:val="center"/>
            <w:rPr>
              <w:sz w:val="24"/>
              <w:szCs w:val="32"/>
            </w:rPr>
          </w:pPr>
          <w:r>
            <w:rPr>
              <w:rFonts w:ascii="宋体" w:hAnsi="宋体" w:eastAsia="宋体"/>
              <w:sz w:val="24"/>
              <w:szCs w:val="32"/>
            </w:rPr>
            <w:t>目录</w:t>
          </w:r>
        </w:p>
        <w:p w14:paraId="655CE515">
          <w:pPr>
            <w:pStyle w:val="11"/>
            <w:tabs>
              <w:tab w:val="right" w:leader="dot" w:pos="8845"/>
            </w:tabs>
          </w:pPr>
          <w:r>
            <w:fldChar w:fldCharType="begin"/>
          </w:r>
          <w:r>
            <w:instrText xml:space="preserve">TOC \o "1-3" \h \u </w:instrText>
          </w:r>
          <w:r>
            <w:fldChar w:fldCharType="separate"/>
          </w:r>
          <w:r>
            <w:fldChar w:fldCharType="begin"/>
          </w:r>
          <w:r>
            <w:instrText xml:space="preserve"> HYPERLINK \l _Toc26506 </w:instrText>
          </w:r>
          <w:r>
            <w:fldChar w:fldCharType="separate"/>
          </w:r>
          <w:r>
            <w:rPr>
              <w:rFonts w:hint="eastAsia"/>
              <w:lang w:val="en-US" w:eastAsia="zh-CN"/>
            </w:rPr>
            <w:t>一、事故基本情况</w:t>
          </w:r>
          <w:r>
            <w:tab/>
          </w:r>
          <w:r>
            <w:fldChar w:fldCharType="begin"/>
          </w:r>
          <w:r>
            <w:instrText xml:space="preserve"> PAGEREF _Toc26506 \h </w:instrText>
          </w:r>
          <w:r>
            <w:fldChar w:fldCharType="separate"/>
          </w:r>
          <w:r>
            <w:t>1</w:t>
          </w:r>
          <w:r>
            <w:fldChar w:fldCharType="end"/>
          </w:r>
          <w:r>
            <w:fldChar w:fldCharType="end"/>
          </w:r>
        </w:p>
        <w:p w14:paraId="1F93B31B">
          <w:pPr>
            <w:pStyle w:val="13"/>
            <w:tabs>
              <w:tab w:val="right" w:leader="dot" w:pos="8845"/>
            </w:tabs>
          </w:pPr>
          <w:r>
            <w:fldChar w:fldCharType="begin"/>
          </w:r>
          <w:r>
            <w:instrText xml:space="preserve"> HYPERLINK \l _Toc30581 </w:instrText>
          </w:r>
          <w:r>
            <w:fldChar w:fldCharType="separate"/>
          </w:r>
          <w:r>
            <w:rPr>
              <w:rFonts w:hint="eastAsia"/>
              <w:bCs/>
              <w:lang w:val="en-US" w:eastAsia="zh-CN"/>
            </w:rPr>
            <w:t>（一）事故发生单位及相关单位概况</w:t>
          </w:r>
          <w:r>
            <w:tab/>
          </w:r>
          <w:r>
            <w:fldChar w:fldCharType="begin"/>
          </w:r>
          <w:r>
            <w:instrText xml:space="preserve"> PAGEREF _Toc30581 \h </w:instrText>
          </w:r>
          <w:r>
            <w:fldChar w:fldCharType="separate"/>
          </w:r>
          <w:r>
            <w:t>1</w:t>
          </w:r>
          <w:r>
            <w:fldChar w:fldCharType="end"/>
          </w:r>
          <w:r>
            <w:fldChar w:fldCharType="end"/>
          </w:r>
        </w:p>
        <w:p w14:paraId="2C5183BA">
          <w:pPr>
            <w:pStyle w:val="13"/>
            <w:tabs>
              <w:tab w:val="right" w:leader="dot" w:pos="8845"/>
            </w:tabs>
          </w:pPr>
          <w:r>
            <w:fldChar w:fldCharType="begin"/>
          </w:r>
          <w:r>
            <w:instrText xml:space="preserve"> HYPERLINK \l _Toc15520 </w:instrText>
          </w:r>
          <w:r>
            <w:fldChar w:fldCharType="separate"/>
          </w:r>
          <w:r>
            <w:rPr>
              <w:rFonts w:hint="eastAsia" w:ascii="仿宋_GB2312" w:hAnsi="仿宋_GB2312" w:eastAsia="仿宋_GB2312" w:cs="仿宋_GB2312"/>
              <w:kern w:val="2"/>
              <w:szCs w:val="24"/>
              <w:lang w:val="en-US" w:eastAsia="zh-CN" w:bidi="ar-SA"/>
            </w:rPr>
            <w:t>1.事故发生单位基本情况</w:t>
          </w:r>
          <w:r>
            <w:tab/>
          </w:r>
          <w:r>
            <w:fldChar w:fldCharType="begin"/>
          </w:r>
          <w:r>
            <w:instrText xml:space="preserve"> PAGEREF _Toc15520 \h </w:instrText>
          </w:r>
          <w:r>
            <w:fldChar w:fldCharType="separate"/>
          </w:r>
          <w:r>
            <w:t>1</w:t>
          </w:r>
          <w:r>
            <w:fldChar w:fldCharType="end"/>
          </w:r>
          <w:r>
            <w:fldChar w:fldCharType="end"/>
          </w:r>
        </w:p>
        <w:p w14:paraId="0EA126B7">
          <w:pPr>
            <w:pStyle w:val="13"/>
            <w:tabs>
              <w:tab w:val="right" w:leader="dot" w:pos="8845"/>
            </w:tabs>
          </w:pPr>
          <w:r>
            <w:fldChar w:fldCharType="begin"/>
          </w:r>
          <w:r>
            <w:instrText xml:space="preserve"> HYPERLINK \l _Toc32712 </w:instrText>
          </w:r>
          <w:r>
            <w:fldChar w:fldCharType="separate"/>
          </w:r>
          <w:r>
            <w:rPr>
              <w:rFonts w:hint="eastAsia" w:ascii="仿宋_GB2312" w:hAnsi="仿宋_GB2312" w:eastAsia="仿宋_GB2312" w:cs="仿宋_GB2312"/>
              <w:kern w:val="2"/>
              <w:szCs w:val="24"/>
              <w:lang w:val="en-US" w:eastAsia="zh-CN" w:bidi="ar-SA"/>
            </w:rPr>
            <w:t>2.事故车辆基本情况</w:t>
          </w:r>
          <w:r>
            <w:tab/>
          </w:r>
          <w:r>
            <w:fldChar w:fldCharType="begin"/>
          </w:r>
          <w:r>
            <w:instrText xml:space="preserve"> PAGEREF _Toc32712 \h </w:instrText>
          </w:r>
          <w:r>
            <w:fldChar w:fldCharType="separate"/>
          </w:r>
          <w:r>
            <w:t>2</w:t>
          </w:r>
          <w:r>
            <w:fldChar w:fldCharType="end"/>
          </w:r>
          <w:r>
            <w:fldChar w:fldCharType="end"/>
          </w:r>
        </w:p>
        <w:p w14:paraId="3B92C7D1">
          <w:pPr>
            <w:pStyle w:val="13"/>
            <w:tabs>
              <w:tab w:val="right" w:leader="dot" w:pos="8845"/>
            </w:tabs>
          </w:pPr>
          <w:r>
            <w:fldChar w:fldCharType="begin"/>
          </w:r>
          <w:r>
            <w:instrText xml:space="preserve"> HYPERLINK \l _Toc27146 </w:instrText>
          </w:r>
          <w:r>
            <w:fldChar w:fldCharType="separate"/>
          </w:r>
          <w:r>
            <w:rPr>
              <w:rFonts w:hint="eastAsia" w:ascii="仿宋_GB2312" w:hAnsi="仿宋_GB2312" w:eastAsia="仿宋_GB2312" w:cs="仿宋_GB2312"/>
              <w:kern w:val="2"/>
              <w:szCs w:val="24"/>
              <w:lang w:val="en-US" w:eastAsia="zh-CN" w:bidi="ar-SA"/>
            </w:rPr>
            <w:t>3.事故当事人员基本情况：</w:t>
          </w:r>
          <w:r>
            <w:tab/>
          </w:r>
          <w:r>
            <w:fldChar w:fldCharType="begin"/>
          </w:r>
          <w:r>
            <w:instrText xml:space="preserve"> PAGEREF _Toc27146 \h </w:instrText>
          </w:r>
          <w:r>
            <w:fldChar w:fldCharType="separate"/>
          </w:r>
          <w:r>
            <w:t>3</w:t>
          </w:r>
          <w:r>
            <w:fldChar w:fldCharType="end"/>
          </w:r>
          <w:r>
            <w:fldChar w:fldCharType="end"/>
          </w:r>
        </w:p>
        <w:p w14:paraId="442CE54C">
          <w:pPr>
            <w:pStyle w:val="13"/>
            <w:tabs>
              <w:tab w:val="right" w:leader="dot" w:pos="8845"/>
            </w:tabs>
          </w:pPr>
          <w:r>
            <w:fldChar w:fldCharType="begin"/>
          </w:r>
          <w:r>
            <w:instrText xml:space="preserve"> HYPERLINK \l _Toc3334 </w:instrText>
          </w:r>
          <w:r>
            <w:fldChar w:fldCharType="separate"/>
          </w:r>
          <w:r>
            <w:rPr>
              <w:rFonts w:hint="eastAsia"/>
              <w:bCs/>
              <w:lang w:val="en-US" w:eastAsia="zh-CN"/>
            </w:rPr>
            <w:t>（二）事故发生单位安全管理情况</w:t>
          </w:r>
          <w:r>
            <w:tab/>
          </w:r>
          <w:r>
            <w:fldChar w:fldCharType="begin"/>
          </w:r>
          <w:r>
            <w:instrText xml:space="preserve"> PAGEREF _Toc3334 \h </w:instrText>
          </w:r>
          <w:r>
            <w:fldChar w:fldCharType="separate"/>
          </w:r>
          <w:r>
            <w:t>4</w:t>
          </w:r>
          <w:r>
            <w:fldChar w:fldCharType="end"/>
          </w:r>
          <w:r>
            <w:fldChar w:fldCharType="end"/>
          </w:r>
        </w:p>
        <w:p w14:paraId="516C2155">
          <w:pPr>
            <w:pStyle w:val="13"/>
            <w:tabs>
              <w:tab w:val="right" w:leader="dot" w:pos="8845"/>
            </w:tabs>
          </w:pPr>
          <w:r>
            <w:fldChar w:fldCharType="begin"/>
          </w:r>
          <w:r>
            <w:instrText xml:space="preserve"> HYPERLINK \l _Toc18432 </w:instrText>
          </w:r>
          <w:r>
            <w:fldChar w:fldCharType="separate"/>
          </w:r>
          <w:r>
            <w:rPr>
              <w:rFonts w:hint="eastAsia"/>
              <w:bCs/>
              <w:lang w:val="en-US" w:eastAsia="zh-CN"/>
            </w:rPr>
            <w:t>（三）事故发生经过</w:t>
          </w:r>
          <w:r>
            <w:tab/>
          </w:r>
          <w:r>
            <w:fldChar w:fldCharType="begin"/>
          </w:r>
          <w:r>
            <w:instrText xml:space="preserve"> PAGEREF _Toc18432 \h </w:instrText>
          </w:r>
          <w:r>
            <w:fldChar w:fldCharType="separate"/>
          </w:r>
          <w:r>
            <w:t>4</w:t>
          </w:r>
          <w:r>
            <w:fldChar w:fldCharType="end"/>
          </w:r>
          <w:r>
            <w:fldChar w:fldCharType="end"/>
          </w:r>
        </w:p>
        <w:p w14:paraId="4882ED00">
          <w:pPr>
            <w:pStyle w:val="13"/>
            <w:tabs>
              <w:tab w:val="right" w:leader="dot" w:pos="8845"/>
            </w:tabs>
          </w:pPr>
          <w:r>
            <w:fldChar w:fldCharType="begin"/>
          </w:r>
          <w:r>
            <w:instrText xml:space="preserve"> HYPERLINK \l _Toc4022 </w:instrText>
          </w:r>
          <w:r>
            <w:fldChar w:fldCharType="separate"/>
          </w:r>
          <w:r>
            <w:rPr>
              <w:rFonts w:hint="eastAsia"/>
              <w:bCs/>
              <w:lang w:val="en-US" w:eastAsia="zh-CN"/>
            </w:rPr>
            <w:t>（四）事故现场情况</w:t>
          </w:r>
          <w:r>
            <w:tab/>
          </w:r>
          <w:r>
            <w:fldChar w:fldCharType="begin"/>
          </w:r>
          <w:r>
            <w:instrText xml:space="preserve"> PAGEREF _Toc4022 \h </w:instrText>
          </w:r>
          <w:r>
            <w:fldChar w:fldCharType="separate"/>
          </w:r>
          <w:r>
            <w:t>4</w:t>
          </w:r>
          <w:r>
            <w:fldChar w:fldCharType="end"/>
          </w:r>
          <w:r>
            <w:fldChar w:fldCharType="end"/>
          </w:r>
        </w:p>
        <w:p w14:paraId="789E1B7D">
          <w:pPr>
            <w:pStyle w:val="13"/>
            <w:tabs>
              <w:tab w:val="right" w:leader="dot" w:pos="8845"/>
            </w:tabs>
          </w:pPr>
          <w:r>
            <w:fldChar w:fldCharType="begin"/>
          </w:r>
          <w:r>
            <w:instrText xml:space="preserve"> HYPERLINK \l _Toc24916 </w:instrText>
          </w:r>
          <w:r>
            <w:fldChar w:fldCharType="separate"/>
          </w:r>
          <w:r>
            <w:rPr>
              <w:rFonts w:hint="eastAsia"/>
              <w:bCs/>
              <w:lang w:val="en-US" w:eastAsia="zh-CN"/>
            </w:rPr>
            <w:t>（五）人员伤亡和直接经济损失情况</w:t>
          </w:r>
          <w:r>
            <w:tab/>
          </w:r>
          <w:r>
            <w:fldChar w:fldCharType="begin"/>
          </w:r>
          <w:r>
            <w:instrText xml:space="preserve"> PAGEREF _Toc24916 \h </w:instrText>
          </w:r>
          <w:r>
            <w:fldChar w:fldCharType="separate"/>
          </w:r>
          <w:r>
            <w:t>6</w:t>
          </w:r>
          <w:r>
            <w:fldChar w:fldCharType="end"/>
          </w:r>
          <w:r>
            <w:fldChar w:fldCharType="end"/>
          </w:r>
        </w:p>
        <w:p w14:paraId="5B30B8E7">
          <w:pPr>
            <w:pStyle w:val="13"/>
            <w:tabs>
              <w:tab w:val="right" w:leader="dot" w:pos="8845"/>
            </w:tabs>
          </w:pPr>
          <w:r>
            <w:fldChar w:fldCharType="begin"/>
          </w:r>
          <w:r>
            <w:instrText xml:space="preserve"> HYPERLINK \l _Toc31270 </w:instrText>
          </w:r>
          <w:r>
            <w:fldChar w:fldCharType="separate"/>
          </w:r>
          <w:r>
            <w:rPr>
              <w:rFonts w:hint="eastAsia"/>
              <w:bCs/>
              <w:lang w:val="en-US" w:eastAsia="zh-CN"/>
            </w:rPr>
            <w:t>（六）其他情况</w:t>
          </w:r>
          <w:r>
            <w:tab/>
          </w:r>
          <w:r>
            <w:fldChar w:fldCharType="begin"/>
          </w:r>
          <w:r>
            <w:instrText xml:space="preserve"> PAGEREF _Toc31270 \h </w:instrText>
          </w:r>
          <w:r>
            <w:fldChar w:fldCharType="separate"/>
          </w:r>
          <w:r>
            <w:t>6</w:t>
          </w:r>
          <w:r>
            <w:fldChar w:fldCharType="end"/>
          </w:r>
          <w:r>
            <w:fldChar w:fldCharType="end"/>
          </w:r>
        </w:p>
        <w:p w14:paraId="519E3442">
          <w:pPr>
            <w:pStyle w:val="11"/>
            <w:tabs>
              <w:tab w:val="right" w:leader="dot" w:pos="8845"/>
            </w:tabs>
          </w:pPr>
          <w:r>
            <w:fldChar w:fldCharType="begin"/>
          </w:r>
          <w:r>
            <w:instrText xml:space="preserve"> HYPERLINK \l _Toc11995 </w:instrText>
          </w:r>
          <w:r>
            <w:fldChar w:fldCharType="separate"/>
          </w:r>
          <w:r>
            <w:rPr>
              <w:rFonts w:hint="eastAsia"/>
              <w:lang w:val="en-US" w:eastAsia="zh-CN"/>
            </w:rPr>
            <w:t>二、事故应急处置及评估情况</w:t>
          </w:r>
          <w:r>
            <w:tab/>
          </w:r>
          <w:r>
            <w:fldChar w:fldCharType="begin"/>
          </w:r>
          <w:r>
            <w:instrText xml:space="preserve"> PAGEREF _Toc11995 \h </w:instrText>
          </w:r>
          <w:r>
            <w:fldChar w:fldCharType="separate"/>
          </w:r>
          <w:r>
            <w:t>6</w:t>
          </w:r>
          <w:r>
            <w:fldChar w:fldCharType="end"/>
          </w:r>
          <w:r>
            <w:fldChar w:fldCharType="end"/>
          </w:r>
        </w:p>
        <w:p w14:paraId="493013C6">
          <w:pPr>
            <w:pStyle w:val="13"/>
            <w:tabs>
              <w:tab w:val="right" w:leader="dot" w:pos="8845"/>
            </w:tabs>
          </w:pPr>
          <w:r>
            <w:fldChar w:fldCharType="begin"/>
          </w:r>
          <w:r>
            <w:instrText xml:space="preserve"> HYPERLINK \l _Toc23212 </w:instrText>
          </w:r>
          <w:r>
            <w:fldChar w:fldCharType="separate"/>
          </w:r>
          <w:r>
            <w:rPr>
              <w:rFonts w:hint="eastAsia"/>
              <w:bCs/>
              <w:lang w:val="en-US" w:eastAsia="zh-CN"/>
            </w:rPr>
            <w:t>（一）事故现场应急处置情况</w:t>
          </w:r>
          <w:r>
            <w:tab/>
          </w:r>
          <w:r>
            <w:fldChar w:fldCharType="begin"/>
          </w:r>
          <w:r>
            <w:instrText xml:space="preserve"> PAGEREF _Toc23212 \h </w:instrText>
          </w:r>
          <w:r>
            <w:fldChar w:fldCharType="separate"/>
          </w:r>
          <w:r>
            <w:t>6</w:t>
          </w:r>
          <w:r>
            <w:fldChar w:fldCharType="end"/>
          </w:r>
          <w:r>
            <w:fldChar w:fldCharType="end"/>
          </w:r>
        </w:p>
        <w:p w14:paraId="146D2248">
          <w:pPr>
            <w:pStyle w:val="13"/>
            <w:tabs>
              <w:tab w:val="right" w:leader="dot" w:pos="8845"/>
            </w:tabs>
          </w:pPr>
          <w:r>
            <w:fldChar w:fldCharType="begin"/>
          </w:r>
          <w:r>
            <w:instrText xml:space="preserve"> HYPERLINK \l _Toc25372 </w:instrText>
          </w:r>
          <w:r>
            <w:fldChar w:fldCharType="separate"/>
          </w:r>
          <w:r>
            <w:rPr>
              <w:rFonts w:hint="eastAsia"/>
              <w:bCs/>
              <w:lang w:val="en-US" w:eastAsia="zh-CN"/>
            </w:rPr>
            <w:t>（二）医疗救治和善后情况</w:t>
          </w:r>
          <w:r>
            <w:tab/>
          </w:r>
          <w:r>
            <w:fldChar w:fldCharType="begin"/>
          </w:r>
          <w:r>
            <w:instrText xml:space="preserve"> PAGEREF _Toc25372 \h </w:instrText>
          </w:r>
          <w:r>
            <w:fldChar w:fldCharType="separate"/>
          </w:r>
          <w:r>
            <w:t>7</w:t>
          </w:r>
          <w:r>
            <w:fldChar w:fldCharType="end"/>
          </w:r>
          <w:r>
            <w:fldChar w:fldCharType="end"/>
          </w:r>
        </w:p>
        <w:p w14:paraId="344B60F5">
          <w:pPr>
            <w:pStyle w:val="7"/>
            <w:tabs>
              <w:tab w:val="right" w:leader="dot" w:pos="8845"/>
            </w:tabs>
          </w:pPr>
          <w:r>
            <w:fldChar w:fldCharType="begin"/>
          </w:r>
          <w:r>
            <w:instrText xml:space="preserve"> HYPERLINK \l _Toc10512 </w:instrText>
          </w:r>
          <w:r>
            <w:fldChar w:fldCharType="separate"/>
          </w:r>
          <w:r>
            <w:rPr>
              <w:rFonts w:hint="eastAsia" w:ascii="仿宋_GB2312" w:hAnsi="仿宋_GB2312" w:eastAsia="仿宋_GB2312" w:cs="仿宋_GB2312"/>
              <w:szCs w:val="32"/>
              <w:lang w:val="en-US" w:eastAsia="zh-CN"/>
            </w:rPr>
            <w:t>1.医疗救治情况</w:t>
          </w:r>
          <w:r>
            <w:tab/>
          </w:r>
          <w:r>
            <w:fldChar w:fldCharType="begin"/>
          </w:r>
          <w:r>
            <w:instrText xml:space="preserve"> PAGEREF _Toc10512 \h </w:instrText>
          </w:r>
          <w:r>
            <w:fldChar w:fldCharType="separate"/>
          </w:r>
          <w:r>
            <w:t>7</w:t>
          </w:r>
          <w:r>
            <w:fldChar w:fldCharType="end"/>
          </w:r>
          <w:r>
            <w:fldChar w:fldCharType="end"/>
          </w:r>
        </w:p>
        <w:p w14:paraId="053F99B5">
          <w:pPr>
            <w:pStyle w:val="7"/>
            <w:tabs>
              <w:tab w:val="right" w:leader="dot" w:pos="8845"/>
            </w:tabs>
          </w:pPr>
          <w:r>
            <w:fldChar w:fldCharType="begin"/>
          </w:r>
          <w:r>
            <w:instrText xml:space="preserve"> HYPERLINK \l _Toc28824 </w:instrText>
          </w:r>
          <w:r>
            <w:fldChar w:fldCharType="separate"/>
          </w:r>
          <w:r>
            <w:rPr>
              <w:rFonts w:hint="eastAsia" w:ascii="仿宋_GB2312" w:hAnsi="仿宋_GB2312" w:eastAsia="仿宋_GB2312" w:cs="仿宋_GB2312"/>
              <w:szCs w:val="32"/>
              <w:lang w:val="en-US" w:eastAsia="zh-CN"/>
            </w:rPr>
            <w:t>2.善后处理情况</w:t>
          </w:r>
          <w:r>
            <w:tab/>
          </w:r>
          <w:r>
            <w:fldChar w:fldCharType="begin"/>
          </w:r>
          <w:r>
            <w:instrText xml:space="preserve"> PAGEREF _Toc28824 \h </w:instrText>
          </w:r>
          <w:r>
            <w:fldChar w:fldCharType="separate"/>
          </w:r>
          <w:r>
            <w:t>7</w:t>
          </w:r>
          <w:r>
            <w:fldChar w:fldCharType="end"/>
          </w:r>
          <w:r>
            <w:fldChar w:fldCharType="end"/>
          </w:r>
        </w:p>
        <w:p w14:paraId="439E74B2">
          <w:pPr>
            <w:pStyle w:val="13"/>
            <w:tabs>
              <w:tab w:val="right" w:leader="dot" w:pos="8845"/>
            </w:tabs>
          </w:pPr>
          <w:r>
            <w:fldChar w:fldCharType="begin"/>
          </w:r>
          <w:r>
            <w:instrText xml:space="preserve"> HYPERLINK \l _Toc26692 </w:instrText>
          </w:r>
          <w:r>
            <w:fldChar w:fldCharType="separate"/>
          </w:r>
          <w:r>
            <w:rPr>
              <w:rFonts w:hint="eastAsia"/>
              <w:bCs/>
              <w:lang w:val="en-US" w:eastAsia="zh-CN"/>
            </w:rPr>
            <w:t>（三）事故应急处置评估</w:t>
          </w:r>
          <w:r>
            <w:tab/>
          </w:r>
          <w:r>
            <w:fldChar w:fldCharType="begin"/>
          </w:r>
          <w:r>
            <w:instrText xml:space="preserve"> PAGEREF _Toc26692 \h </w:instrText>
          </w:r>
          <w:r>
            <w:fldChar w:fldCharType="separate"/>
          </w:r>
          <w:r>
            <w:t>7</w:t>
          </w:r>
          <w:r>
            <w:fldChar w:fldCharType="end"/>
          </w:r>
          <w:r>
            <w:fldChar w:fldCharType="end"/>
          </w:r>
        </w:p>
        <w:p w14:paraId="48C49718">
          <w:pPr>
            <w:pStyle w:val="11"/>
            <w:tabs>
              <w:tab w:val="right" w:leader="dot" w:pos="8845"/>
            </w:tabs>
          </w:pPr>
          <w:r>
            <w:fldChar w:fldCharType="begin"/>
          </w:r>
          <w:r>
            <w:instrText xml:space="preserve"> HYPERLINK \l _Toc1826 </w:instrText>
          </w:r>
          <w:r>
            <w:fldChar w:fldCharType="separate"/>
          </w:r>
          <w:r>
            <w:rPr>
              <w:rFonts w:hint="eastAsia"/>
              <w:lang w:val="en-US" w:eastAsia="zh-CN"/>
            </w:rPr>
            <w:t>三、道路交通事故责任认定情况</w:t>
          </w:r>
          <w:r>
            <w:tab/>
          </w:r>
          <w:r>
            <w:fldChar w:fldCharType="begin"/>
          </w:r>
          <w:r>
            <w:instrText xml:space="preserve"> PAGEREF _Toc1826 \h </w:instrText>
          </w:r>
          <w:r>
            <w:fldChar w:fldCharType="separate"/>
          </w:r>
          <w:r>
            <w:t>7</w:t>
          </w:r>
          <w:r>
            <w:fldChar w:fldCharType="end"/>
          </w:r>
          <w:r>
            <w:fldChar w:fldCharType="end"/>
          </w:r>
        </w:p>
        <w:p w14:paraId="647D5A86">
          <w:pPr>
            <w:pStyle w:val="11"/>
            <w:tabs>
              <w:tab w:val="right" w:leader="dot" w:pos="8845"/>
            </w:tabs>
          </w:pPr>
          <w:r>
            <w:fldChar w:fldCharType="begin"/>
          </w:r>
          <w:r>
            <w:instrText xml:space="preserve"> HYPERLINK \l _Toc1744 </w:instrText>
          </w:r>
          <w:r>
            <w:fldChar w:fldCharType="separate"/>
          </w:r>
          <w:r>
            <w:rPr>
              <w:rFonts w:hint="eastAsia"/>
              <w:lang w:val="en-US" w:eastAsia="zh-CN"/>
            </w:rPr>
            <w:t>四、事故原因分析</w:t>
          </w:r>
          <w:r>
            <w:tab/>
          </w:r>
          <w:r>
            <w:fldChar w:fldCharType="begin"/>
          </w:r>
          <w:r>
            <w:instrText xml:space="preserve"> PAGEREF _Toc1744 \h </w:instrText>
          </w:r>
          <w:r>
            <w:fldChar w:fldCharType="separate"/>
          </w:r>
          <w:r>
            <w:t>8</w:t>
          </w:r>
          <w:r>
            <w:fldChar w:fldCharType="end"/>
          </w:r>
          <w:r>
            <w:fldChar w:fldCharType="end"/>
          </w:r>
        </w:p>
        <w:p w14:paraId="582274A0">
          <w:pPr>
            <w:pStyle w:val="13"/>
            <w:tabs>
              <w:tab w:val="right" w:leader="dot" w:pos="8845"/>
            </w:tabs>
          </w:pPr>
          <w:r>
            <w:fldChar w:fldCharType="begin"/>
          </w:r>
          <w:r>
            <w:instrText xml:space="preserve"> HYPERLINK \l _Toc26911 </w:instrText>
          </w:r>
          <w:r>
            <w:fldChar w:fldCharType="separate"/>
          </w:r>
          <w:r>
            <w:rPr>
              <w:rFonts w:hint="eastAsia"/>
              <w:bCs/>
              <w:highlight w:val="none"/>
              <w:lang w:val="en-US" w:eastAsia="zh-CN"/>
            </w:rPr>
            <w:t>（一）直接原因</w:t>
          </w:r>
          <w:r>
            <w:tab/>
          </w:r>
          <w:r>
            <w:fldChar w:fldCharType="begin"/>
          </w:r>
          <w:r>
            <w:instrText xml:space="preserve"> PAGEREF _Toc26911 \h </w:instrText>
          </w:r>
          <w:r>
            <w:fldChar w:fldCharType="separate"/>
          </w:r>
          <w:r>
            <w:t>8</w:t>
          </w:r>
          <w:r>
            <w:fldChar w:fldCharType="end"/>
          </w:r>
          <w:r>
            <w:fldChar w:fldCharType="end"/>
          </w:r>
        </w:p>
        <w:p w14:paraId="671E087B">
          <w:pPr>
            <w:pStyle w:val="13"/>
            <w:tabs>
              <w:tab w:val="right" w:leader="dot" w:pos="8845"/>
            </w:tabs>
          </w:pPr>
          <w:r>
            <w:fldChar w:fldCharType="begin"/>
          </w:r>
          <w:r>
            <w:instrText xml:space="preserve"> HYPERLINK \l _Toc31641 </w:instrText>
          </w:r>
          <w:r>
            <w:fldChar w:fldCharType="separate"/>
          </w:r>
          <w:r>
            <w:rPr>
              <w:rFonts w:hint="eastAsia"/>
              <w:bCs/>
              <w:lang w:val="en-US" w:eastAsia="zh-CN"/>
            </w:rPr>
            <w:t>（二）</w:t>
          </w:r>
          <w:r>
            <w:rPr>
              <w:rFonts w:hint="eastAsia" w:ascii="Arial" w:hAnsi="Arial"/>
              <w:bCs/>
              <w:lang w:val="en-US" w:eastAsia="zh-CN"/>
            </w:rPr>
            <w:t>事故相关鉴定情况</w:t>
          </w:r>
          <w:r>
            <w:tab/>
          </w:r>
          <w:r>
            <w:fldChar w:fldCharType="begin"/>
          </w:r>
          <w:r>
            <w:instrText xml:space="preserve"> PAGEREF _Toc31641 \h </w:instrText>
          </w:r>
          <w:r>
            <w:fldChar w:fldCharType="separate"/>
          </w:r>
          <w:r>
            <w:t>9</w:t>
          </w:r>
          <w:r>
            <w:fldChar w:fldCharType="end"/>
          </w:r>
          <w:r>
            <w:fldChar w:fldCharType="end"/>
          </w:r>
        </w:p>
        <w:p w14:paraId="4627B1F3">
          <w:pPr>
            <w:pStyle w:val="13"/>
            <w:tabs>
              <w:tab w:val="right" w:leader="dot" w:pos="8845"/>
            </w:tabs>
          </w:pPr>
          <w:r>
            <w:fldChar w:fldCharType="begin"/>
          </w:r>
          <w:r>
            <w:instrText xml:space="preserve"> HYPERLINK \l _Toc18926 </w:instrText>
          </w:r>
          <w:r>
            <w:fldChar w:fldCharType="separate"/>
          </w:r>
          <w:r>
            <w:rPr>
              <w:rFonts w:hint="eastAsia" w:cs="Times New Roman"/>
              <w:bCs/>
              <w:lang w:val="en-US" w:eastAsia="zh-CN"/>
            </w:rPr>
            <w:t>（三）其他可能因素排查</w:t>
          </w:r>
          <w:r>
            <w:tab/>
          </w:r>
          <w:r>
            <w:fldChar w:fldCharType="begin"/>
          </w:r>
          <w:r>
            <w:instrText xml:space="preserve"> PAGEREF _Toc18926 \h </w:instrText>
          </w:r>
          <w:r>
            <w:fldChar w:fldCharType="separate"/>
          </w:r>
          <w:r>
            <w:t>9</w:t>
          </w:r>
          <w:r>
            <w:fldChar w:fldCharType="end"/>
          </w:r>
          <w:r>
            <w:fldChar w:fldCharType="end"/>
          </w:r>
        </w:p>
        <w:p w14:paraId="4390A9BD">
          <w:pPr>
            <w:pStyle w:val="13"/>
            <w:tabs>
              <w:tab w:val="right" w:leader="dot" w:pos="8845"/>
            </w:tabs>
          </w:pPr>
          <w:r>
            <w:fldChar w:fldCharType="begin"/>
          </w:r>
          <w:r>
            <w:instrText xml:space="preserve"> HYPERLINK \l _Toc3308 </w:instrText>
          </w:r>
          <w:r>
            <w:fldChar w:fldCharType="separate"/>
          </w:r>
          <w:r>
            <w:rPr>
              <w:rFonts w:hint="eastAsia"/>
              <w:bCs/>
              <w:lang w:val="en-US" w:eastAsia="zh-CN"/>
            </w:rPr>
            <w:t>（四）间接原因</w:t>
          </w:r>
          <w:r>
            <w:tab/>
          </w:r>
          <w:r>
            <w:fldChar w:fldCharType="begin"/>
          </w:r>
          <w:r>
            <w:instrText xml:space="preserve"> PAGEREF _Toc3308 \h </w:instrText>
          </w:r>
          <w:r>
            <w:fldChar w:fldCharType="separate"/>
          </w:r>
          <w:r>
            <w:t>9</w:t>
          </w:r>
          <w:r>
            <w:fldChar w:fldCharType="end"/>
          </w:r>
          <w:r>
            <w:fldChar w:fldCharType="end"/>
          </w:r>
        </w:p>
        <w:p w14:paraId="0A8CAEFC">
          <w:pPr>
            <w:pStyle w:val="11"/>
            <w:tabs>
              <w:tab w:val="right" w:leader="dot" w:pos="8845"/>
            </w:tabs>
          </w:pPr>
          <w:r>
            <w:fldChar w:fldCharType="begin"/>
          </w:r>
          <w:r>
            <w:instrText xml:space="preserve"> HYPERLINK \l _Toc12038 </w:instrText>
          </w:r>
          <w:r>
            <w:fldChar w:fldCharType="separate"/>
          </w:r>
          <w:r>
            <w:rPr>
              <w:rFonts w:hint="eastAsia"/>
              <w:highlight w:val="none"/>
              <w:lang w:val="en-US" w:eastAsia="zh-CN"/>
            </w:rPr>
            <w:t>五、对责任单位和有关责任人员的责任认定及处理建议</w:t>
          </w:r>
          <w:r>
            <w:tab/>
          </w:r>
          <w:r>
            <w:fldChar w:fldCharType="begin"/>
          </w:r>
          <w:r>
            <w:instrText xml:space="preserve"> PAGEREF _Toc12038 \h </w:instrText>
          </w:r>
          <w:r>
            <w:fldChar w:fldCharType="separate"/>
          </w:r>
          <w:r>
            <w:t>9</w:t>
          </w:r>
          <w:r>
            <w:fldChar w:fldCharType="end"/>
          </w:r>
          <w:r>
            <w:fldChar w:fldCharType="end"/>
          </w:r>
        </w:p>
        <w:p w14:paraId="28234DC8">
          <w:pPr>
            <w:pStyle w:val="13"/>
            <w:tabs>
              <w:tab w:val="right" w:leader="dot" w:pos="8845"/>
            </w:tabs>
          </w:pPr>
          <w:r>
            <w:fldChar w:fldCharType="begin"/>
          </w:r>
          <w:r>
            <w:instrText xml:space="preserve"> HYPERLINK \l _Toc5676 </w:instrText>
          </w:r>
          <w:r>
            <w:fldChar w:fldCharType="separate"/>
          </w:r>
          <w:r>
            <w:rPr>
              <w:rFonts w:hint="eastAsia"/>
              <w:bCs/>
              <w:highlight w:val="none"/>
              <w:lang w:val="en-US" w:eastAsia="zh-CN"/>
            </w:rPr>
            <w:t>（一）对事故责任单位的责任认定及处理建议</w:t>
          </w:r>
          <w:r>
            <w:tab/>
          </w:r>
          <w:r>
            <w:fldChar w:fldCharType="begin"/>
          </w:r>
          <w:r>
            <w:instrText xml:space="preserve"> PAGEREF _Toc5676 \h </w:instrText>
          </w:r>
          <w:r>
            <w:fldChar w:fldCharType="separate"/>
          </w:r>
          <w:r>
            <w:t>9</w:t>
          </w:r>
          <w:r>
            <w:fldChar w:fldCharType="end"/>
          </w:r>
          <w:r>
            <w:fldChar w:fldCharType="end"/>
          </w:r>
        </w:p>
        <w:p w14:paraId="7F8284D2">
          <w:pPr>
            <w:pStyle w:val="13"/>
            <w:tabs>
              <w:tab w:val="right" w:leader="dot" w:pos="8845"/>
            </w:tabs>
          </w:pPr>
          <w:r>
            <w:fldChar w:fldCharType="begin"/>
          </w:r>
          <w:r>
            <w:instrText xml:space="preserve"> HYPERLINK \l _Toc3148 </w:instrText>
          </w:r>
          <w:r>
            <w:fldChar w:fldCharType="separate"/>
          </w:r>
          <w:r>
            <w:rPr>
              <w:rFonts w:hint="eastAsia"/>
              <w:bCs/>
              <w:highlight w:val="none"/>
              <w:lang w:val="en-US" w:eastAsia="zh-CN"/>
            </w:rPr>
            <w:t>（二）对事故责任人的责任认定及处理建议</w:t>
          </w:r>
          <w:r>
            <w:tab/>
          </w:r>
          <w:r>
            <w:fldChar w:fldCharType="begin"/>
          </w:r>
          <w:r>
            <w:instrText xml:space="preserve"> PAGEREF _Toc3148 \h </w:instrText>
          </w:r>
          <w:r>
            <w:fldChar w:fldCharType="separate"/>
          </w:r>
          <w:r>
            <w:t>10</w:t>
          </w:r>
          <w:r>
            <w:fldChar w:fldCharType="end"/>
          </w:r>
          <w:r>
            <w:fldChar w:fldCharType="end"/>
          </w:r>
        </w:p>
        <w:p w14:paraId="33814267">
          <w:pPr>
            <w:pStyle w:val="11"/>
            <w:tabs>
              <w:tab w:val="right" w:leader="dot" w:pos="8845"/>
            </w:tabs>
          </w:pPr>
          <w:r>
            <w:fldChar w:fldCharType="begin"/>
          </w:r>
          <w:r>
            <w:instrText xml:space="preserve"> HYPERLINK \l _Toc11105 </w:instrText>
          </w:r>
          <w:r>
            <w:fldChar w:fldCharType="separate"/>
          </w:r>
          <w:r>
            <w:rPr>
              <w:rFonts w:hint="eastAsia"/>
              <w:highlight w:val="none"/>
              <w:lang w:val="en-US" w:eastAsia="zh-CN"/>
            </w:rPr>
            <w:t>六、事故反思和整改措施</w:t>
          </w:r>
          <w:r>
            <w:tab/>
          </w:r>
          <w:r>
            <w:fldChar w:fldCharType="begin"/>
          </w:r>
          <w:r>
            <w:instrText xml:space="preserve"> PAGEREF _Toc11105 \h </w:instrText>
          </w:r>
          <w:r>
            <w:fldChar w:fldCharType="separate"/>
          </w:r>
          <w:r>
            <w:t>12</w:t>
          </w:r>
          <w:r>
            <w:fldChar w:fldCharType="end"/>
          </w:r>
          <w:r>
            <w:fldChar w:fldCharType="end"/>
          </w:r>
        </w:p>
        <w:p w14:paraId="5C3DE547">
          <w:pPr>
            <w:rPr>
              <w:rFonts w:ascii="Calibri" w:hAnsi="Calibri" w:eastAsia="宋体" w:cs="Times New Roman"/>
              <w:kern w:val="2"/>
              <w:sz w:val="21"/>
              <w:szCs w:val="24"/>
              <w:lang w:val="en-US" w:eastAsia="zh-CN" w:bidi="ar-SA"/>
            </w:rPr>
          </w:pPr>
          <w:r>
            <w:fldChar w:fldCharType="end"/>
          </w:r>
        </w:p>
      </w:sdtContent>
    </w:sdt>
    <w:p w14:paraId="0AC7B148">
      <w:pPr>
        <w:pStyle w:val="14"/>
      </w:pPr>
    </w:p>
    <w:p w14:paraId="62F3818F">
      <w:pPr>
        <w:rPr>
          <w:rFonts w:hint="eastAsia" w:ascii="方正小标宋简体" w:hAnsi="方正小标宋简体" w:eastAsia="方正小标宋简体" w:cs="方正小标宋简体"/>
          <w:color w:val="auto"/>
          <w:sz w:val="44"/>
          <w:szCs w:val="44"/>
          <w:lang w:eastAsia="zh-CN"/>
        </w:rPr>
        <w:sectPr>
          <w:footerReference r:id="rId4" w:type="default"/>
          <w:pgSz w:w="11906" w:h="16838"/>
          <w:pgMar w:top="2098" w:right="1474" w:bottom="1984" w:left="1587" w:header="851" w:footer="992" w:gutter="0"/>
          <w:pgNumType w:fmt="decimal" w:start="1"/>
          <w:cols w:space="0" w:num="1"/>
          <w:rtlGutter w:val="0"/>
          <w:docGrid w:type="lines" w:linePitch="312" w:charSpace="0"/>
        </w:sectPr>
      </w:pPr>
      <w:r>
        <w:rPr>
          <w:rFonts w:hint="eastAsia" w:ascii="方正小标宋简体" w:hAnsi="方正小标宋简体" w:eastAsia="方正小标宋简体" w:cs="方正小标宋简体"/>
          <w:color w:val="auto"/>
          <w:sz w:val="44"/>
          <w:szCs w:val="44"/>
          <w:lang w:eastAsia="zh-CN"/>
        </w:rPr>
        <w:br w:type="page"/>
      </w:r>
    </w:p>
    <w:p w14:paraId="7E563B9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sz w:val="21"/>
          <w:szCs w:val="21"/>
          <w:lang w:val="en-US" w:eastAsia="zh-CN"/>
        </w:rPr>
      </w:pPr>
    </w:p>
    <w:p w14:paraId="0DDCD5F9">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墨玉县“8·22”一般道路交通事故调查报告</w:t>
      </w:r>
    </w:p>
    <w:p w14:paraId="1BADD4B8">
      <w:pPr>
        <w:pStyle w:val="14"/>
        <w:rPr>
          <w:rFonts w:hint="eastAsia"/>
          <w:sz w:val="21"/>
          <w:szCs w:val="21"/>
          <w:lang w:val="en-US" w:eastAsia="zh-CN"/>
        </w:rPr>
      </w:pPr>
    </w:p>
    <w:p w14:paraId="142525F0">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56" w:firstLineChars="200"/>
        <w:jc w:val="both"/>
        <w:textAlignment w:val="baseline"/>
        <w:rPr>
          <w:rFonts w:hint="default" w:ascii="仿宋_GB2312" w:hAnsi="仿宋_GB2312" w:eastAsia="仿宋_GB2312" w:cs="仿宋_GB2312"/>
          <w:b w:val="0"/>
          <w:bCs w:val="0"/>
          <w:spacing w:val="4"/>
          <w:sz w:val="32"/>
          <w:szCs w:val="32"/>
          <w:lang w:val="en-US" w:eastAsia="zh-CN"/>
        </w:rPr>
      </w:pPr>
      <w:r>
        <w:rPr>
          <w:rFonts w:hint="eastAsia" w:ascii="仿宋_GB2312" w:hAnsi="仿宋_GB2312" w:eastAsia="仿宋_GB2312" w:cs="仿宋_GB2312"/>
          <w:b w:val="0"/>
          <w:bCs w:val="0"/>
          <w:spacing w:val="4"/>
          <w:sz w:val="32"/>
          <w:szCs w:val="32"/>
          <w:lang w:val="en-US" w:eastAsia="zh-CN"/>
        </w:rPr>
        <w:t>202</w:t>
      </w:r>
      <w:r>
        <w:rPr>
          <w:rFonts w:hint="default" w:ascii="仿宋_GB2312" w:hAnsi="仿宋_GB2312" w:eastAsia="仿宋_GB2312" w:cs="仿宋_GB2312"/>
          <w:b w:val="0"/>
          <w:bCs w:val="0"/>
          <w:spacing w:val="4"/>
          <w:sz w:val="32"/>
          <w:szCs w:val="32"/>
          <w:lang w:val="en-US" w:eastAsia="zh-CN"/>
        </w:rPr>
        <w:t>5</w:t>
      </w:r>
      <w:r>
        <w:rPr>
          <w:rFonts w:hint="eastAsia" w:ascii="仿宋_GB2312" w:hAnsi="仿宋_GB2312" w:eastAsia="仿宋_GB2312" w:cs="仿宋_GB2312"/>
          <w:b w:val="0"/>
          <w:bCs w:val="0"/>
          <w:spacing w:val="4"/>
          <w:sz w:val="32"/>
          <w:szCs w:val="32"/>
          <w:lang w:val="en-US" w:eastAsia="zh-CN"/>
        </w:rPr>
        <w:t>年8月</w:t>
      </w:r>
      <w:r>
        <w:rPr>
          <w:rFonts w:hint="default" w:ascii="仿宋_GB2312" w:hAnsi="仿宋_GB2312" w:eastAsia="仿宋_GB2312" w:cs="仿宋_GB2312"/>
          <w:b w:val="0"/>
          <w:bCs w:val="0"/>
          <w:spacing w:val="4"/>
          <w:sz w:val="32"/>
          <w:szCs w:val="32"/>
          <w:lang w:val="en-US" w:eastAsia="zh-CN"/>
        </w:rPr>
        <w:t>2</w:t>
      </w:r>
      <w:r>
        <w:rPr>
          <w:rFonts w:hint="eastAsia" w:ascii="仿宋_GB2312" w:hAnsi="仿宋_GB2312" w:eastAsia="仿宋_GB2312" w:cs="仿宋_GB2312"/>
          <w:b w:val="0"/>
          <w:bCs w:val="0"/>
          <w:spacing w:val="4"/>
          <w:sz w:val="32"/>
          <w:szCs w:val="32"/>
          <w:lang w:val="en-US" w:eastAsia="zh-CN"/>
        </w:rPr>
        <w:t>2日</w:t>
      </w:r>
      <w:r>
        <w:rPr>
          <w:rFonts w:hint="default" w:ascii="仿宋_GB2312" w:hAnsi="仿宋_GB2312" w:eastAsia="仿宋_GB2312" w:cs="仿宋_GB2312"/>
          <w:b w:val="0"/>
          <w:bCs w:val="0"/>
          <w:spacing w:val="4"/>
          <w:sz w:val="32"/>
          <w:szCs w:val="32"/>
          <w:lang w:val="en-US" w:eastAsia="zh-CN"/>
        </w:rPr>
        <w:t>9</w:t>
      </w:r>
      <w:r>
        <w:rPr>
          <w:rFonts w:hint="eastAsia" w:ascii="仿宋_GB2312" w:hAnsi="仿宋_GB2312" w:eastAsia="仿宋_GB2312" w:cs="仿宋_GB2312"/>
          <w:b w:val="0"/>
          <w:bCs w:val="0"/>
          <w:spacing w:val="4"/>
          <w:sz w:val="32"/>
          <w:szCs w:val="32"/>
          <w:lang w:val="en-US" w:eastAsia="zh-CN"/>
        </w:rPr>
        <w:t>时24分许，墨玉县扎瓦镇红旗路与扎瓦路十字路口路段，发生一起道路交通事故，造成1人死亡。</w:t>
      </w:r>
    </w:p>
    <w:p w14:paraId="5345B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县委、县政府高度重视，按照《生产安全事故报告和调查处理条例》（国务院令第493号）、《新疆维吾尔自治区生产安全事故报告和调查处理实施办法》（自治区人民政府令196号）的要求，经县人民政府同意，成立由政府副县长担任组长、应急管理局、公安局、交通运输局、人社局、工会、扎瓦镇等单位组成的事故调查组，展开事故调查处理工作。</w:t>
      </w:r>
    </w:p>
    <w:p w14:paraId="21290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企业和相关人员的责任，并针对事故暴露出的问题,总结分析事故主要教训,提出防范整改的措施建议。</w:t>
      </w:r>
    </w:p>
    <w:p w14:paraId="077C0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lang w:val="en-US" w:eastAsia="zh-CN"/>
        </w:rPr>
        <w:t>经调查认定，</w:t>
      </w:r>
      <w:r>
        <w:rPr>
          <w:rFonts w:hint="eastAsia" w:ascii="黑体" w:hAnsi="黑体" w:eastAsia="黑体" w:cs="黑体"/>
          <w:b w:val="0"/>
          <w:bCs w:val="0"/>
          <w:color w:val="auto"/>
          <w:sz w:val="32"/>
          <w:szCs w:val="32"/>
          <w:lang w:val="en-US" w:eastAsia="zh-CN"/>
        </w:rPr>
        <w:t>墨玉县“8·22”一般道路交通事故是一起生产安全责任事故</w:t>
      </w:r>
      <w:r>
        <w:rPr>
          <w:rFonts w:hint="eastAsia" w:ascii="仿宋_GB2312" w:hAnsi="仿宋_GB2312" w:eastAsia="仿宋_GB2312" w:cs="仿宋_GB2312"/>
          <w:color w:val="auto"/>
          <w:sz w:val="32"/>
          <w:szCs w:val="32"/>
          <w:lang w:val="en-US" w:eastAsia="zh-CN"/>
        </w:rPr>
        <w:t>。</w:t>
      </w:r>
    </w:p>
    <w:p w14:paraId="7BA15980">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color w:val="auto"/>
          <w:lang w:val="en-US" w:eastAsia="zh-CN"/>
        </w:rPr>
      </w:pPr>
      <w:bookmarkStart w:id="0" w:name="_Toc11821"/>
      <w:bookmarkStart w:id="1" w:name="_Toc17580_WPSOffice_Level1"/>
      <w:bookmarkStart w:id="2" w:name="_Toc26506"/>
      <w:r>
        <w:rPr>
          <w:rFonts w:hint="eastAsia"/>
          <w:color w:val="auto"/>
          <w:lang w:val="en-US" w:eastAsia="zh-CN"/>
        </w:rPr>
        <w:t>一、事故基本情况</w:t>
      </w:r>
      <w:bookmarkEnd w:id="0"/>
      <w:bookmarkEnd w:id="1"/>
      <w:bookmarkEnd w:id="2"/>
    </w:p>
    <w:p w14:paraId="5110A99E">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3" w:name="_Toc30581"/>
      <w:bookmarkStart w:id="4" w:name="_Toc15426_WPSOffice_Level2"/>
      <w:bookmarkStart w:id="5" w:name="_Toc929"/>
      <w:r>
        <w:rPr>
          <w:rFonts w:hint="eastAsia"/>
          <w:b w:val="0"/>
          <w:bCs/>
          <w:color w:val="auto"/>
          <w:lang w:val="en-US" w:eastAsia="zh-CN"/>
        </w:rPr>
        <w:t>（一）事故发生单位及相关单位概况</w:t>
      </w:r>
      <w:bookmarkEnd w:id="3"/>
      <w:bookmarkEnd w:id="4"/>
      <w:bookmarkEnd w:id="5"/>
      <w:bookmarkStart w:id="6" w:name="_Toc3722"/>
    </w:p>
    <w:p w14:paraId="72B8386D">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7" w:name="_Toc15520"/>
      <w:r>
        <w:rPr>
          <w:rFonts w:hint="eastAsia" w:ascii="仿宋_GB2312" w:hAnsi="仿宋_GB2312" w:eastAsia="仿宋_GB2312" w:cs="仿宋_GB2312"/>
          <w:b/>
          <w:color w:val="auto"/>
          <w:kern w:val="2"/>
          <w:sz w:val="32"/>
          <w:szCs w:val="24"/>
          <w:lang w:val="en-US" w:eastAsia="zh-CN" w:bidi="ar-SA"/>
        </w:rPr>
        <w:t>1.事故发生单位基本情况</w:t>
      </w:r>
      <w:bookmarkEnd w:id="6"/>
      <w:bookmarkEnd w:id="7"/>
    </w:p>
    <w:p w14:paraId="3993DD3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color w:val="auto"/>
          <w:sz w:val="32"/>
          <w:szCs w:val="32"/>
          <w:lang w:val="en-US" w:eastAsia="zh-CN"/>
        </w:rPr>
        <w:t>洛浦县玉都外贸有限公司，统一社会信用代码：916532240577053433，</w:t>
      </w:r>
      <w:r>
        <w:rPr>
          <w:rFonts w:hint="eastAsia" w:ascii="仿宋_GB2312" w:hAnsi="仿宋_GB2312" w:eastAsia="仿宋_GB2312" w:cs="仿宋_GB2312"/>
          <w:color w:val="auto"/>
          <w:sz w:val="32"/>
          <w:szCs w:val="32"/>
          <w:highlight w:val="none"/>
          <w:lang w:val="en-US" w:eastAsia="zh-CN"/>
        </w:rPr>
        <w:t>企业类型：有限责任公司(自然人投资或控股)，注册资本：壹佰万元整，成立日期：2012年11月19日，营业期限：2012年11月19日至2042年11月18日，注册地址：新疆和田地区洛浦县工业园区管理委员会南园区新华路5号。经营范围：通过边境小额贸易方式向毗邻国家开展各类商品及技术的进出口业务，国家限制进出口的商品除外。允许经营边贸下废钢、废铜、废铝、废纸、废塑料等国家核定公司经营的五种废旧物资的进口；施工：公共设施工程；道路，水渠，路桥，水土工程，桥梁工程，园林建筑工程，建筑幕墙工程，建筑装饰工程，铁路工程，拆迁工程，管道工程，安保工程，机电设备安装工程，市政工程，工程承包工程机械租赁，水电路维修，汽车维修，清洗车辆；汽车装饰服务，汽车租赁车辆年检代理服务，机动车辆保险代理服务，停车服务，地毯，艾特莱丝编织销售；牛羊养殖，内陆养殖、道路运输、普通货运、建材、五金交电，混凝土，砂石料，粘土砖瓦及建筑砌块，煤炭销售；；农村生活垃圾经营性服务；城市生活垃圾经营性服务；城市建筑垃圾处置（清运）；餐厨垃圾处理（依法须经批准的项目，经相关部门批准后方可开展经营活动）。</w:t>
      </w:r>
      <w:r>
        <w:rPr>
          <w:rFonts w:hint="eastAsia" w:ascii="仿宋_GB2312" w:hAnsi="仿宋_GB2312" w:eastAsia="仿宋_GB2312" w:cs="仿宋_GB2312"/>
          <w:b w:val="0"/>
          <w:color w:val="auto"/>
          <w:kern w:val="2"/>
          <w:sz w:val="32"/>
          <w:szCs w:val="32"/>
          <w:highlight w:val="none"/>
          <w:lang w:val="en-US" w:eastAsia="zh-CN" w:bidi="ar-SA"/>
        </w:rPr>
        <w:t>道路运输经营许可证，经营范围：道路普通货物运输，证件有效期：2024年7月1日至2028年6月30日，核发机关：洛浦县交通运输局。</w:t>
      </w:r>
    </w:p>
    <w:p w14:paraId="3AC35D4D">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8" w:name="_Toc32712"/>
      <w:r>
        <w:rPr>
          <w:rFonts w:hint="eastAsia" w:ascii="仿宋_GB2312" w:hAnsi="仿宋_GB2312" w:eastAsia="仿宋_GB2312" w:cs="仿宋_GB2312"/>
          <w:b/>
          <w:color w:val="auto"/>
          <w:kern w:val="2"/>
          <w:sz w:val="32"/>
          <w:szCs w:val="24"/>
          <w:lang w:val="en-US" w:eastAsia="zh-CN" w:bidi="ar-SA"/>
        </w:rPr>
        <w:t>2.事故车辆基本情况</w:t>
      </w:r>
      <w:bookmarkEnd w:id="8"/>
    </w:p>
    <w:p w14:paraId="61870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lang w:val="en-US" w:eastAsia="zh-CN"/>
        </w:rPr>
      </w:pPr>
      <w:bookmarkStart w:id="9" w:name="_Toc8878"/>
      <w:r>
        <w:rPr>
          <w:rFonts w:hint="eastAsia" w:ascii="仿宋_GB2312" w:hAnsi="仿宋_GB2312" w:eastAsia="仿宋_GB2312" w:cs="仿宋_GB2312"/>
          <w:color w:val="auto"/>
          <w:sz w:val="32"/>
          <w:szCs w:val="32"/>
          <w:lang w:val="en-US" w:eastAsia="zh-CN"/>
        </w:rPr>
        <w:t>（1）新R-36466，重型自卸货车，</w:t>
      </w:r>
      <w:r>
        <w:rPr>
          <w:rFonts w:hint="eastAsia" w:ascii="仿宋_GB2312" w:hAnsi="仿宋_GB2312" w:eastAsia="仿宋_GB2312" w:cs="仿宋_GB2312"/>
          <w:color w:val="auto"/>
          <w:sz w:val="32"/>
          <w:szCs w:val="32"/>
          <w:highlight w:val="none"/>
          <w:lang w:val="en-US" w:eastAsia="zh-CN"/>
        </w:rPr>
        <w:t>车辆品牌：陕汽牌，车辆型号：SX33105C406B，车架号：LZGCR2V60LX058979,车身颜色：绿色，机动车所有人：洛浦县玉都外贸有限公司，机动车所有人住址：新疆和田地区洛浦县洛浦镇恰帕勒兰干村332号，出厂日期：2020年7月16日，初次登记日期：2020年10月9日，检验有效期止：2025年10月31日。</w:t>
      </w:r>
      <w:r>
        <w:rPr>
          <w:rFonts w:hint="eastAsia" w:ascii="仿宋_GB2312" w:hAnsi="仿宋_GB2312" w:eastAsia="仿宋_GB2312" w:cs="仿宋_GB2312"/>
          <w:color w:val="auto"/>
          <w:sz w:val="32"/>
          <w:szCs w:val="32"/>
          <w:lang w:val="en-US" w:eastAsia="zh-CN"/>
        </w:rPr>
        <w:t>经司法鉴定意见书（新中信司鉴中心</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痕鉴字第2946号）新R-36466重型自卸货车行驶速度为24km/h。</w:t>
      </w:r>
    </w:p>
    <w:p w14:paraId="78B36D6D">
      <w:pPr>
        <w:pStyle w:val="14"/>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lang w:val="en-US" w:eastAsia="zh-CN"/>
        </w:rPr>
        <w:t>无号牌两轮电动车</w:t>
      </w:r>
      <w:r>
        <w:rPr>
          <w:rFonts w:hint="eastAsia" w:ascii="仿宋_GB2312" w:hAnsi="仿宋_GB2312" w:eastAsia="仿宋_GB2312" w:cs="仿宋_GB2312"/>
          <w:color w:val="auto"/>
          <w:kern w:val="2"/>
          <w:sz w:val="32"/>
          <w:szCs w:val="32"/>
          <w:lang w:val="en-US" w:eastAsia="zh-CN" w:bidi="ar-SA"/>
        </w:rPr>
        <w:t>，车颜色：红色，</w:t>
      </w:r>
      <w:r>
        <w:rPr>
          <w:rFonts w:hint="eastAsia" w:ascii="仿宋_GB2312" w:hAnsi="仿宋_GB2312" w:eastAsia="仿宋_GB2312" w:cs="仿宋_GB2312"/>
          <w:color w:val="auto"/>
          <w:kern w:val="2"/>
          <w:sz w:val="32"/>
          <w:szCs w:val="32"/>
          <w:highlight w:val="none"/>
          <w:lang w:val="en-US" w:eastAsia="zh-CN" w:bidi="ar-SA"/>
        </w:rPr>
        <w:t>车架号：LLMDME245KLF00196。</w:t>
      </w:r>
      <w:r>
        <w:rPr>
          <w:rFonts w:hint="eastAsia" w:ascii="仿宋_GB2312" w:hAnsi="仿宋_GB2312" w:eastAsia="仿宋_GB2312" w:cs="仿宋_GB2312"/>
          <w:color w:val="auto"/>
          <w:sz w:val="32"/>
          <w:szCs w:val="32"/>
          <w:lang w:val="en-US" w:eastAsia="zh-CN"/>
        </w:rPr>
        <w:t>经司法鉴定意见书（新中信司鉴中心</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痕鉴字第2946号）无号牌两轮电动车行驶速度为19km/h。</w:t>
      </w:r>
    </w:p>
    <w:bookmarkEnd w:id="9"/>
    <w:p w14:paraId="5E1BE99C">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ascii="仿宋_GB2312" w:hAnsi="仿宋_GB2312" w:eastAsia="仿宋_GB2312" w:cs="仿宋_GB2312"/>
          <w:b/>
          <w:color w:val="auto"/>
          <w:kern w:val="2"/>
          <w:sz w:val="32"/>
          <w:szCs w:val="24"/>
          <w:lang w:val="en-US" w:eastAsia="zh-CN" w:bidi="ar-SA"/>
        </w:rPr>
      </w:pPr>
      <w:bookmarkStart w:id="10" w:name="_Toc27146"/>
      <w:bookmarkStart w:id="11" w:name="_Toc13559_WPSOffice_Level2"/>
      <w:bookmarkStart w:id="12" w:name="_Toc24465"/>
      <w:bookmarkStart w:id="13" w:name="_Toc12269_WPSOffice_Level2"/>
      <w:r>
        <w:rPr>
          <w:rFonts w:hint="eastAsia" w:ascii="仿宋_GB2312" w:hAnsi="仿宋_GB2312" w:eastAsia="仿宋_GB2312" w:cs="仿宋_GB2312"/>
          <w:b/>
          <w:color w:val="auto"/>
          <w:kern w:val="2"/>
          <w:sz w:val="32"/>
          <w:szCs w:val="24"/>
          <w:lang w:val="en-US" w:eastAsia="zh-CN" w:bidi="ar-SA"/>
        </w:rPr>
        <w:t>3.事故当事人员基本情况：</w:t>
      </w:r>
      <w:bookmarkEnd w:id="10"/>
    </w:p>
    <w:p w14:paraId="781C5113">
      <w:pPr>
        <w:pStyle w:val="14"/>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（1）托某，男，42岁，新R-36466重型自卸货车驾驶员，</w:t>
      </w:r>
      <w:r>
        <w:rPr>
          <w:rFonts w:hint="eastAsia" w:ascii="仿宋_GB2312" w:hAnsi="仿宋_GB2312" w:eastAsia="仿宋_GB2312" w:cs="仿宋_GB2312"/>
          <w:color w:val="auto"/>
          <w:sz w:val="32"/>
          <w:szCs w:val="32"/>
          <w:highlight w:val="none"/>
          <w:lang w:val="en-US" w:eastAsia="zh-CN"/>
        </w:rPr>
        <w:t>持B2驾驶证，初领日期为2014年12月29日，持有和田地区交通运输局发放的经营性道路货物运输驾驶员证。经司法鉴定意见书（新中信司鉴中心[2025]毒鉴字第8308号）托某的血样未检出乙醇成分。</w:t>
      </w:r>
    </w:p>
    <w:p w14:paraId="3CE4B492">
      <w:pPr>
        <w:pStyle w:val="14"/>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（2）西某，男，</w:t>
      </w:r>
      <w:r>
        <w:rPr>
          <w:rFonts w:hint="eastAsia" w:ascii="仿宋_GB2312" w:hAnsi="仿宋_GB2312" w:eastAsia="仿宋_GB2312" w:cs="仿宋_GB2312"/>
          <w:color w:val="auto"/>
          <w:sz w:val="32"/>
          <w:szCs w:val="32"/>
          <w:highlight w:val="none"/>
          <w:lang w:val="en-US" w:eastAsia="zh-CN"/>
        </w:rPr>
        <w:t>56岁，无号牌两轮电动车驾驶员。</w:t>
      </w:r>
      <w:r>
        <w:rPr>
          <w:rFonts w:hint="eastAsia" w:ascii="仿宋_GB2312" w:hAnsi="仿宋_GB2312" w:eastAsia="仿宋_GB2312" w:cs="仿宋_GB2312"/>
          <w:color w:val="auto"/>
          <w:sz w:val="32"/>
          <w:szCs w:val="32"/>
          <w:lang w:val="en-US" w:eastAsia="zh-CN"/>
        </w:rPr>
        <w:t>经司法鉴定意见书（新中信司鉴中心</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毒鉴字第8316号）西某的血样中未检出乙醇成分。</w:t>
      </w:r>
    </w:p>
    <w:p w14:paraId="72B7355D">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0000FF"/>
          <w:lang w:val="en-US" w:eastAsia="zh-CN"/>
        </w:rPr>
      </w:pPr>
      <w:bookmarkStart w:id="14" w:name="_Toc3334"/>
      <w:r>
        <w:rPr>
          <w:rFonts w:hint="eastAsia"/>
          <w:b w:val="0"/>
          <w:bCs/>
          <w:color w:val="auto"/>
          <w:lang w:val="en-US" w:eastAsia="zh-CN"/>
        </w:rPr>
        <w:t>（二）事故发生单位安全管理情况</w:t>
      </w:r>
      <w:bookmarkEnd w:id="14"/>
    </w:p>
    <w:p w14:paraId="11035ED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yellow"/>
          <w:lang w:val="en-US" w:eastAsia="zh-CN" w:bidi="ar-SA"/>
        </w:rPr>
      </w:pPr>
      <w:r>
        <w:rPr>
          <w:rFonts w:hint="eastAsia" w:ascii="仿宋_GB2312" w:hAnsi="仿宋_GB2312" w:eastAsia="仿宋_GB2312" w:cs="仿宋_GB2312"/>
          <w:color w:val="auto"/>
          <w:sz w:val="32"/>
          <w:szCs w:val="32"/>
          <w:lang w:val="en-US" w:eastAsia="zh-CN"/>
        </w:rPr>
        <w:t>洛浦县玉都外贸有限公司安全生产主体责任落实不到</w:t>
      </w:r>
      <w:r>
        <w:rPr>
          <w:rFonts w:hint="eastAsia" w:ascii="仿宋_GB2312" w:hAnsi="仿宋_GB2312" w:eastAsia="仿宋_GB2312" w:cs="仿宋_GB2312"/>
          <w:b w:val="0"/>
          <w:bCs w:val="0"/>
          <w:color w:val="auto"/>
          <w:sz w:val="32"/>
          <w:szCs w:val="32"/>
          <w:lang w:val="en-US" w:eastAsia="zh-CN"/>
        </w:rPr>
        <w:t>位，</w:t>
      </w:r>
      <w:r>
        <w:rPr>
          <w:rFonts w:hint="eastAsia" w:ascii="仿宋_GB2312" w:hAnsi="仿宋_GB2312" w:eastAsia="仿宋_GB2312" w:cs="仿宋_GB2312"/>
          <w:b w:val="0"/>
          <w:bCs w:val="0"/>
          <w:color w:val="auto"/>
          <w:sz w:val="32"/>
          <w:szCs w:val="32"/>
          <w:highlight w:val="none"/>
          <w:lang w:val="en-US" w:eastAsia="zh-CN"/>
        </w:rPr>
        <w:t>未及时发现并消除事故隐患</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sz w:val="32"/>
          <w:szCs w:val="32"/>
          <w:highlight w:val="none"/>
          <w:lang w:val="en-US" w:eastAsia="zh-CN"/>
        </w:rPr>
        <w:t>未按要求对从业人员进行安全生产教育和培训。</w:t>
      </w:r>
    </w:p>
    <w:p w14:paraId="205B3CB4">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15" w:name="_Toc18432"/>
      <w:r>
        <w:rPr>
          <w:rFonts w:hint="eastAsia"/>
          <w:b w:val="0"/>
          <w:bCs/>
          <w:color w:val="auto"/>
          <w:lang w:val="en-US" w:eastAsia="zh-CN"/>
        </w:rPr>
        <w:t>（三）事故发生经过</w:t>
      </w:r>
      <w:bookmarkEnd w:id="15"/>
    </w:p>
    <w:p w14:paraId="22F5A6D4">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2025年8月21日23:00许，</w:t>
      </w:r>
      <w:r>
        <w:rPr>
          <w:rFonts w:hint="eastAsia" w:ascii="仿宋_GB2312" w:hAnsi="仿宋_GB2312" w:eastAsia="仿宋_GB2312" w:cs="仿宋_GB2312"/>
          <w:color w:val="auto"/>
          <w:sz w:val="32"/>
          <w:szCs w:val="32"/>
          <w:lang w:val="en-US" w:eastAsia="zh-CN"/>
        </w:rPr>
        <w:t>托某</w:t>
      </w:r>
      <w:r>
        <w:rPr>
          <w:rFonts w:hint="eastAsia" w:ascii="仿宋_GB2312" w:hAnsi="仿宋_GB2312" w:eastAsia="仿宋_GB2312" w:cs="仿宋_GB2312"/>
          <w:color w:val="auto"/>
          <w:kern w:val="2"/>
          <w:sz w:val="32"/>
          <w:szCs w:val="32"/>
          <w:lang w:val="en-US" w:eastAsia="zh-CN" w:bidi="ar-SA"/>
        </w:rPr>
        <w:t>驾驶</w:t>
      </w:r>
      <w:r>
        <w:rPr>
          <w:rFonts w:hint="eastAsia" w:ascii="仿宋_GB2312" w:hAnsi="仿宋_GB2312" w:eastAsia="仿宋_GB2312" w:cs="仿宋_GB2312"/>
          <w:color w:val="auto"/>
          <w:sz w:val="32"/>
          <w:szCs w:val="32"/>
          <w:lang w:val="en-US" w:eastAsia="zh-CN"/>
        </w:rPr>
        <w:t>新R-36466重型自卸货车从萨依巴格乡装满砂石料送往芒来乡，后因芒来乡老板下班，8月21日晚在扎瓦镇恩特尔沙湖旅游度假村旁路边上停车休息。</w:t>
      </w:r>
      <w:r>
        <w:rPr>
          <w:rFonts w:hint="eastAsia" w:ascii="仿宋_GB2312" w:hAnsi="仿宋_GB2312" w:eastAsia="仿宋_GB2312" w:cs="仿宋_GB2312"/>
          <w:color w:val="auto"/>
          <w:kern w:val="2"/>
          <w:sz w:val="32"/>
          <w:szCs w:val="32"/>
          <w:lang w:val="en-US" w:eastAsia="zh-CN" w:bidi="ar-SA"/>
        </w:rPr>
        <w:t>8月22日8:30分左右，</w:t>
      </w:r>
      <w:r>
        <w:rPr>
          <w:rFonts w:hint="eastAsia" w:ascii="仿宋_GB2312" w:hAnsi="仿宋_GB2312" w:eastAsia="仿宋_GB2312" w:cs="仿宋_GB2312"/>
          <w:color w:val="auto"/>
          <w:sz w:val="32"/>
          <w:szCs w:val="32"/>
          <w:lang w:val="en-US" w:eastAsia="zh-CN"/>
        </w:rPr>
        <w:t>托某</w:t>
      </w:r>
      <w:r>
        <w:rPr>
          <w:rFonts w:hint="eastAsia" w:ascii="仿宋_GB2312" w:hAnsi="仿宋_GB2312" w:eastAsia="仿宋_GB2312" w:cs="仿宋_GB2312"/>
          <w:color w:val="auto"/>
          <w:kern w:val="2"/>
          <w:sz w:val="32"/>
          <w:szCs w:val="32"/>
          <w:lang w:val="en-US" w:eastAsia="zh-CN" w:bidi="ar-SA"/>
        </w:rPr>
        <w:t>驾驶</w:t>
      </w:r>
      <w:r>
        <w:rPr>
          <w:rFonts w:hint="eastAsia" w:ascii="仿宋_GB2312" w:hAnsi="仿宋_GB2312" w:eastAsia="仿宋_GB2312" w:cs="仿宋_GB2312"/>
          <w:color w:val="auto"/>
          <w:sz w:val="32"/>
          <w:szCs w:val="32"/>
          <w:lang w:val="en-US" w:eastAsia="zh-CN"/>
        </w:rPr>
        <w:t>新R-36466重型自卸货车从扎瓦镇恩特尔沙湖旅游度假村前去芒来乡卸砂石料。卸完砂石料后，从芒来乡前往萨依巴格乡装砂石料</w:t>
      </w:r>
      <w:r>
        <w:rPr>
          <w:rFonts w:hint="eastAsia" w:ascii="仿宋_GB2312" w:hAnsi="仿宋_GB2312" w:eastAsia="仿宋_GB2312" w:cs="仿宋_GB2312"/>
          <w:color w:val="auto"/>
          <w:kern w:val="2"/>
          <w:sz w:val="32"/>
          <w:szCs w:val="32"/>
          <w:lang w:val="en-US" w:eastAsia="zh-CN" w:bidi="ar-SA"/>
        </w:rPr>
        <w:t>，8月22日</w:t>
      </w:r>
      <w:r>
        <w:rPr>
          <w:rFonts w:hint="default" w:ascii="仿宋_GB2312" w:hAnsi="仿宋_GB2312" w:eastAsia="仿宋_GB2312" w:cs="仿宋_GB2312"/>
          <w:b w:val="0"/>
          <w:bCs w:val="0"/>
          <w:spacing w:val="4"/>
          <w:sz w:val="32"/>
          <w:szCs w:val="32"/>
          <w:lang w:val="en-US" w:eastAsia="zh-CN"/>
        </w:rPr>
        <w:t>9</w:t>
      </w:r>
      <w:r>
        <w:rPr>
          <w:rFonts w:hint="eastAsia" w:ascii="仿宋_GB2312" w:hAnsi="仿宋_GB2312" w:eastAsia="仿宋_GB2312" w:cs="仿宋_GB2312"/>
          <w:b w:val="0"/>
          <w:bCs w:val="0"/>
          <w:spacing w:val="4"/>
          <w:sz w:val="32"/>
          <w:szCs w:val="32"/>
          <w:lang w:val="en-US" w:eastAsia="zh-CN"/>
        </w:rPr>
        <w:t>时24分许</w:t>
      </w:r>
      <w:r>
        <w:rPr>
          <w:rFonts w:hint="eastAsia" w:ascii="仿宋_GB2312" w:hAnsi="仿宋_GB2312" w:eastAsia="仿宋_GB2312" w:cs="仿宋_GB2312"/>
          <w:color w:val="auto"/>
          <w:kern w:val="2"/>
          <w:sz w:val="32"/>
          <w:szCs w:val="32"/>
          <w:lang w:val="en-US" w:eastAsia="zh-CN" w:bidi="ar-SA"/>
        </w:rPr>
        <w:t>行驶至墨玉县扎瓦镇红旗路与扎瓦路十字路口路段处，沿南北走向道路中央隔离护栏以西第一车道由北向南行驶，</w:t>
      </w:r>
      <w:r>
        <w:rPr>
          <w:rFonts w:hint="eastAsia" w:ascii="仿宋_GB2312" w:hAnsi="仿宋_GB2312" w:eastAsia="仿宋_GB2312" w:cs="仿宋_GB2312"/>
          <w:color w:val="auto"/>
          <w:sz w:val="32"/>
          <w:szCs w:val="32"/>
          <w:lang w:val="en-US" w:eastAsia="zh-CN"/>
        </w:rPr>
        <w:t>西某驾驶</w:t>
      </w:r>
      <w:r>
        <w:rPr>
          <w:rFonts w:hint="eastAsia" w:ascii="仿宋_GB2312" w:hAnsi="仿宋_GB2312" w:eastAsia="仿宋_GB2312" w:cs="仿宋_GB2312"/>
          <w:color w:val="auto"/>
          <w:sz w:val="32"/>
          <w:szCs w:val="32"/>
          <w:highlight w:val="none"/>
          <w:lang w:val="en-US" w:eastAsia="zh-CN"/>
        </w:rPr>
        <w:t>无号牌两轮电动车，由南北走向道路中央隔离护栏以西第二车道变更至第一车道在重型自卸货车前方行驶，随后</w:t>
      </w:r>
      <w:r>
        <w:rPr>
          <w:rFonts w:hint="eastAsia" w:ascii="仿宋_GB2312" w:hAnsi="仿宋_GB2312" w:eastAsia="仿宋_GB2312" w:cs="仿宋_GB2312"/>
          <w:color w:val="auto"/>
          <w:sz w:val="32"/>
          <w:szCs w:val="32"/>
          <w:lang w:val="en-US" w:eastAsia="zh-CN"/>
        </w:rPr>
        <w:t>新R-36466重型自卸货车与</w:t>
      </w:r>
      <w:r>
        <w:rPr>
          <w:rFonts w:hint="eastAsia" w:ascii="仿宋_GB2312" w:hAnsi="仿宋_GB2312" w:eastAsia="仿宋_GB2312" w:cs="仿宋_GB2312"/>
          <w:color w:val="auto"/>
          <w:sz w:val="32"/>
          <w:szCs w:val="32"/>
          <w:highlight w:val="none"/>
          <w:lang w:val="en-US" w:eastAsia="zh-CN"/>
        </w:rPr>
        <w:t>无号牌两轮电动车车体后侧发生碰撞</w:t>
      </w:r>
      <w:r>
        <w:rPr>
          <w:rFonts w:hint="eastAsia" w:ascii="仿宋_GB2312" w:hAnsi="仿宋_GB2312" w:eastAsia="仿宋_GB2312" w:cs="仿宋_GB2312"/>
          <w:color w:val="auto"/>
          <w:sz w:val="32"/>
          <w:szCs w:val="32"/>
          <w:lang w:val="en-US" w:eastAsia="zh-CN"/>
        </w:rPr>
        <w:t>，导致</w:t>
      </w:r>
      <w:r>
        <w:rPr>
          <w:rFonts w:hint="eastAsia" w:ascii="仿宋_GB2312" w:hAnsi="仿宋_GB2312" w:eastAsia="仿宋_GB2312" w:cs="仿宋_GB2312"/>
          <w:color w:val="auto"/>
          <w:sz w:val="32"/>
          <w:szCs w:val="32"/>
          <w:highlight w:val="none"/>
          <w:lang w:val="en-US" w:eastAsia="zh-CN"/>
        </w:rPr>
        <w:t>无号牌两轮电动车</w:t>
      </w:r>
      <w:r>
        <w:rPr>
          <w:rFonts w:hint="eastAsia" w:ascii="仿宋_GB2312" w:hAnsi="仿宋_GB2312" w:eastAsia="仿宋_GB2312" w:cs="仿宋_GB2312"/>
          <w:color w:val="auto"/>
          <w:sz w:val="32"/>
          <w:szCs w:val="32"/>
          <w:lang w:val="en-US" w:eastAsia="zh-CN"/>
        </w:rPr>
        <w:t>驾驶员西某受伤，经墨玉县人民医院抢救无效死亡。</w:t>
      </w:r>
    </w:p>
    <w:p w14:paraId="65C94B46">
      <w:pPr>
        <w:pStyle w:val="3"/>
        <w:keepNext w:val="0"/>
        <w:keepLines w:val="0"/>
        <w:pageBreakBefore w:val="0"/>
        <w:widowControl w:val="0"/>
        <w:kinsoku/>
        <w:wordWrap/>
        <w:overflowPunct/>
        <w:topLinePunct w:val="0"/>
        <w:autoSpaceDE/>
        <w:autoSpaceDN/>
        <w:bidi w:val="0"/>
        <w:adjustRightInd/>
        <w:snapToGrid/>
        <w:spacing w:beforeLines="0" w:afterLines="0"/>
        <w:textAlignment w:val="auto"/>
        <w:rPr>
          <w:rFonts w:hint="eastAsia"/>
          <w:b w:val="0"/>
          <w:bCs/>
          <w:color w:val="auto"/>
          <w:lang w:val="en-US" w:eastAsia="zh-CN"/>
        </w:rPr>
      </w:pPr>
      <w:bookmarkStart w:id="16" w:name="_Toc4022"/>
      <w:r>
        <w:rPr>
          <w:rFonts w:hint="eastAsia"/>
          <w:b w:val="0"/>
          <w:bCs/>
          <w:color w:val="auto"/>
          <w:lang w:val="en-US" w:eastAsia="zh-CN"/>
        </w:rPr>
        <w:t>（四）事故现场情况</w:t>
      </w:r>
      <w:bookmarkEnd w:id="16"/>
    </w:p>
    <w:p w14:paraId="76E38DAA">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0"/>
          <w:sz w:val="28"/>
          <w:szCs w:val="28"/>
          <w:highlight w:val="none"/>
          <w:lang w:val="en-US" w:eastAsia="zh-CN" w:bidi="ar"/>
        </w:rPr>
      </w:pPr>
      <w:r>
        <w:rPr>
          <w:rFonts w:hint="eastAsia" w:ascii="仿宋_GB2312" w:hAnsi="仿宋_GB2312" w:eastAsia="仿宋_GB2312" w:cs="仿宋_GB2312"/>
          <w:color w:val="auto"/>
          <w:spacing w:val="-20"/>
          <w:kern w:val="2"/>
          <w:sz w:val="28"/>
          <w:szCs w:val="28"/>
          <w:highlight w:val="yellow"/>
          <w:lang w:val="en-US" w:eastAsia="zh-CN" w:bidi="ar-SA"/>
        </w:rPr>
        <w:drawing>
          <wp:anchor distT="0" distB="0" distL="114300" distR="114300" simplePos="0" relativeHeight="251660288" behindDoc="1" locked="0" layoutInCell="1" allowOverlap="1">
            <wp:simplePos x="0" y="0"/>
            <wp:positionH relativeFrom="column">
              <wp:posOffset>38100</wp:posOffset>
            </wp:positionH>
            <wp:positionV relativeFrom="page">
              <wp:posOffset>1354455</wp:posOffset>
            </wp:positionV>
            <wp:extent cx="5614035" cy="2019300"/>
            <wp:effectExtent l="0" t="0" r="12065" b="0"/>
            <wp:wrapTight wrapText="bothSides">
              <wp:wrapPolygon>
                <wp:start x="0" y="0"/>
                <wp:lineTo x="0" y="21464"/>
                <wp:lineTo x="21549" y="21464"/>
                <wp:lineTo x="21549" y="0"/>
                <wp:lineTo x="0" y="0"/>
              </wp:wrapPolygon>
            </wp:wrapTight>
            <wp:docPr id="1" name="图片 1" descr="微信图片_2025093018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930181900"/>
                    <pic:cNvPicPr>
                      <a:picLocks noChangeAspect="1"/>
                    </pic:cNvPicPr>
                  </pic:nvPicPr>
                  <pic:blipFill>
                    <a:blip r:embed="rId7"/>
                    <a:srcRect b="22161"/>
                    <a:stretch>
                      <a:fillRect/>
                    </a:stretch>
                  </pic:blipFill>
                  <pic:spPr>
                    <a:xfrm>
                      <a:off x="0" y="0"/>
                      <a:ext cx="5614035" cy="2019300"/>
                    </a:xfrm>
                    <a:prstGeom prst="rect">
                      <a:avLst/>
                    </a:prstGeom>
                  </pic:spPr>
                </pic:pic>
              </a:graphicData>
            </a:graphic>
          </wp:anchor>
        </w:drawing>
      </w:r>
      <w:r>
        <w:rPr>
          <w:rFonts w:hint="eastAsia" w:ascii="仿宋" w:hAnsi="仿宋" w:eastAsia="仿宋" w:cs="仿宋"/>
          <w:color w:val="auto"/>
          <w:kern w:val="0"/>
          <w:sz w:val="28"/>
          <w:szCs w:val="28"/>
          <w:highlight w:val="none"/>
          <w:lang w:val="en-US" w:eastAsia="zh-CN" w:bidi="ar"/>
        </w:rPr>
        <w:t>图一 重型自卸货车</w:t>
      </w:r>
      <w:r>
        <w:rPr>
          <w:rFonts w:hint="eastAsia" w:ascii="仿宋_GB2312" w:hAnsi="仿宋_GB2312" w:eastAsia="仿宋_GB2312" w:cs="仿宋_GB2312"/>
          <w:color w:val="auto"/>
          <w:kern w:val="2"/>
          <w:sz w:val="28"/>
          <w:szCs w:val="28"/>
          <w:highlight w:val="none"/>
          <w:lang w:val="en-US" w:eastAsia="zh-CN" w:bidi="ar-SA"/>
        </w:rPr>
        <w:t>行驶至墨玉县扎瓦镇红旗路与扎瓦路十字路口路段处，沿南北走向道路中央隔离护栏以西第一车道由北向南行驶</w:t>
      </w:r>
      <w:r>
        <w:rPr>
          <w:rFonts w:hint="eastAsia" w:ascii="仿宋" w:hAnsi="仿宋" w:eastAsia="仿宋" w:cs="仿宋"/>
          <w:color w:val="auto"/>
          <w:kern w:val="0"/>
          <w:sz w:val="28"/>
          <w:szCs w:val="28"/>
          <w:highlight w:val="none"/>
          <w:lang w:val="en-US" w:eastAsia="zh-CN" w:bidi="ar"/>
        </w:rPr>
        <w:t>画面</w:t>
      </w:r>
    </w:p>
    <w:p w14:paraId="39A85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ascii="仿宋" w:hAnsi="仿宋" w:eastAsia="仿宋" w:cs="仿宋"/>
          <w:color w:val="auto"/>
          <w:kern w:val="0"/>
          <w:sz w:val="28"/>
          <w:szCs w:val="28"/>
          <w:highlight w:val="none"/>
          <w:lang w:val="en-US" w:eastAsia="zh-CN" w:bidi="ar"/>
        </w:rPr>
        <w:t>图二 无号牌两轮电动车由南北走向道路中央隔离护栏以西第二车道变更至第一车道在重型自卸货车前方行驶画面</w:t>
      </w:r>
    </w:p>
    <w:p w14:paraId="2CDEE4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图三 事故发生现场画面</w:t>
      </w:r>
    </w:p>
    <w:p w14:paraId="10F9B16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highlight w:val="none"/>
          <w:lang w:val="en-US" w:eastAsia="zh-CN" w:bidi="ar"/>
        </w:rPr>
        <w:drawing>
          <wp:anchor distT="0" distB="0" distL="114300" distR="114300" simplePos="0" relativeHeight="251662336" behindDoc="1" locked="0" layoutInCell="1" allowOverlap="1">
            <wp:simplePos x="0" y="0"/>
            <wp:positionH relativeFrom="column">
              <wp:posOffset>-61595</wp:posOffset>
            </wp:positionH>
            <wp:positionV relativeFrom="page">
              <wp:posOffset>6797675</wp:posOffset>
            </wp:positionV>
            <wp:extent cx="5727065" cy="1951990"/>
            <wp:effectExtent l="0" t="0" r="635" b="29210"/>
            <wp:wrapTight wrapText="bothSides">
              <wp:wrapPolygon>
                <wp:start x="0" y="0"/>
                <wp:lineTo x="0" y="21502"/>
                <wp:lineTo x="21554" y="21502"/>
                <wp:lineTo x="21554" y="0"/>
                <wp:lineTo x="0" y="0"/>
              </wp:wrapPolygon>
            </wp:wrapTight>
            <wp:docPr id="3" name="图片 3" descr="微信图片_20250930181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30181729"/>
                    <pic:cNvPicPr>
                      <a:picLocks noChangeAspect="1"/>
                    </pic:cNvPicPr>
                  </pic:nvPicPr>
                  <pic:blipFill>
                    <a:blip r:embed="rId8"/>
                    <a:stretch>
                      <a:fillRect/>
                    </a:stretch>
                  </pic:blipFill>
                  <pic:spPr>
                    <a:xfrm>
                      <a:off x="0" y="0"/>
                      <a:ext cx="5727065" cy="1951990"/>
                    </a:xfrm>
                    <a:prstGeom prst="rect">
                      <a:avLst/>
                    </a:prstGeom>
                  </pic:spPr>
                </pic:pic>
              </a:graphicData>
            </a:graphic>
          </wp:anchor>
        </w:drawing>
      </w:r>
      <w:r>
        <w:rPr>
          <w:rFonts w:hint="eastAsia" w:ascii="仿宋" w:hAnsi="仿宋" w:eastAsia="仿宋" w:cs="仿宋"/>
          <w:color w:val="000000"/>
          <w:kern w:val="0"/>
          <w:sz w:val="28"/>
          <w:szCs w:val="28"/>
          <w:highlight w:val="none"/>
          <w:lang w:val="en-US" w:eastAsia="zh-CN" w:bidi="ar"/>
        </w:rPr>
        <w:drawing>
          <wp:anchor distT="0" distB="0" distL="114300" distR="114300" simplePos="0" relativeHeight="251661312" behindDoc="1" locked="0" layoutInCell="1" allowOverlap="1">
            <wp:simplePos x="0" y="0"/>
            <wp:positionH relativeFrom="column">
              <wp:posOffset>13970</wp:posOffset>
            </wp:positionH>
            <wp:positionV relativeFrom="page">
              <wp:posOffset>3928110</wp:posOffset>
            </wp:positionV>
            <wp:extent cx="5669915" cy="2171700"/>
            <wp:effectExtent l="0" t="0" r="6985" b="0"/>
            <wp:wrapTight wrapText="bothSides">
              <wp:wrapPolygon>
                <wp:start x="0" y="0"/>
                <wp:lineTo x="0" y="21474"/>
                <wp:lineTo x="21530" y="21474"/>
                <wp:lineTo x="21530" y="0"/>
                <wp:lineTo x="0" y="0"/>
              </wp:wrapPolygon>
            </wp:wrapTight>
            <wp:docPr id="2" name="图片 2" descr="微信图片_2025093018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30181642"/>
                    <pic:cNvPicPr>
                      <a:picLocks noChangeAspect="1"/>
                    </pic:cNvPicPr>
                  </pic:nvPicPr>
                  <pic:blipFill>
                    <a:blip r:embed="rId9"/>
                    <a:srcRect b="31934"/>
                    <a:stretch>
                      <a:fillRect/>
                    </a:stretch>
                  </pic:blipFill>
                  <pic:spPr>
                    <a:xfrm>
                      <a:off x="0" y="0"/>
                      <a:ext cx="5669915" cy="2171700"/>
                    </a:xfrm>
                    <a:prstGeom prst="rect">
                      <a:avLst/>
                    </a:prstGeom>
                  </pic:spPr>
                </pic:pic>
              </a:graphicData>
            </a:graphic>
          </wp:anchor>
        </w:drawing>
      </w:r>
    </w:p>
    <w:p w14:paraId="1941F327">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依据司法鉴定意见书（新中信司鉴中心</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2025</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痕鉴字第2946号）</w:t>
      </w:r>
      <w:bookmarkEnd w:id="11"/>
      <w:bookmarkEnd w:id="12"/>
      <w:bookmarkEnd w:id="13"/>
      <w:r>
        <w:rPr>
          <w:rFonts w:hint="eastAsia" w:ascii="仿宋_GB2312" w:hAnsi="仿宋_GB2312" w:eastAsia="仿宋_GB2312" w:cs="仿宋_GB2312"/>
          <w:color w:val="auto"/>
          <w:sz w:val="32"/>
          <w:szCs w:val="32"/>
          <w:lang w:val="en-US" w:eastAsia="zh-CN"/>
        </w:rPr>
        <w:t>，事故发生后，新R-36466重型自卸货车</w:t>
      </w:r>
      <w:r>
        <w:rPr>
          <w:rFonts w:hint="eastAsia" w:ascii="仿宋_GB2312" w:hAnsi="仿宋_GB2312" w:eastAsia="仿宋_GB2312" w:cs="仿宋_GB2312"/>
          <w:color w:val="auto"/>
          <w:kern w:val="2"/>
          <w:sz w:val="32"/>
          <w:szCs w:val="32"/>
          <w:lang w:val="en-US" w:eastAsia="zh-CN" w:bidi="ar-SA"/>
        </w:rPr>
        <w:t>头南尾北停于现场南北走向道路中央隔离护栏以西第一车道延伸区域内，事发后乙车倒停于甲车停定位置车体前侧路面。现场路面留有刮地痕迹，刮地痕迹起点向西距现场南北走向道路西侧路边沿为6m。</w:t>
      </w:r>
    </w:p>
    <w:p w14:paraId="25DA7875">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17" w:name="_Toc24916"/>
      <w:r>
        <w:rPr>
          <w:rFonts w:hint="eastAsia"/>
          <w:b w:val="0"/>
          <w:bCs/>
          <w:color w:val="auto"/>
          <w:lang w:val="en-US" w:eastAsia="zh-CN"/>
        </w:rPr>
        <w:t>（五）人员伤亡和直接经济损失情况</w:t>
      </w:r>
      <w:bookmarkEnd w:id="17"/>
    </w:p>
    <w:p w14:paraId="562583C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该起事故造成1人死亡，死者</w:t>
      </w:r>
      <w:r>
        <w:rPr>
          <w:rFonts w:hint="eastAsia" w:ascii="仿宋_GB2312" w:hAnsi="仿宋_GB2312" w:eastAsia="仿宋_GB2312" w:cs="仿宋_GB2312"/>
          <w:color w:val="auto"/>
          <w:sz w:val="32"/>
          <w:szCs w:val="32"/>
          <w:lang w:val="en-US" w:eastAsia="zh-CN"/>
        </w:rPr>
        <w:t>西某，男，56岁</w:t>
      </w:r>
      <w:r>
        <w:rPr>
          <w:rFonts w:hint="eastAsia" w:ascii="仿宋_GB2312" w:hAnsi="仿宋_GB2312" w:eastAsia="仿宋_GB2312" w:cs="仿宋_GB2312"/>
          <w:color w:val="auto"/>
          <w:kern w:val="2"/>
          <w:sz w:val="32"/>
          <w:szCs w:val="32"/>
          <w:lang w:val="en-US" w:eastAsia="zh-CN" w:bidi="ar-SA"/>
        </w:rPr>
        <w:t>，</w:t>
      </w:r>
      <w:bookmarkStart w:id="55" w:name="_GoBack"/>
      <w:bookmarkEnd w:id="55"/>
      <w:r>
        <w:rPr>
          <w:rFonts w:hint="eastAsia" w:ascii="仿宋_GB2312" w:hAnsi="仿宋_GB2312" w:eastAsia="仿宋_GB2312" w:cs="仿宋_GB2312"/>
          <w:color w:val="auto"/>
          <w:sz w:val="32"/>
          <w:szCs w:val="32"/>
          <w:lang w:val="en-US" w:eastAsia="zh-CN"/>
        </w:rPr>
        <w:t>无号牌二轮电动车驾驶员</w:t>
      </w:r>
      <w:r>
        <w:rPr>
          <w:rFonts w:hint="eastAsia" w:ascii="仿宋_GB2312" w:hAnsi="仿宋_GB2312" w:eastAsia="仿宋_GB2312" w:cs="仿宋_GB2312"/>
          <w:color w:val="auto"/>
          <w:kern w:val="2"/>
          <w:sz w:val="32"/>
          <w:szCs w:val="32"/>
          <w:lang w:val="en-US" w:eastAsia="zh-CN" w:bidi="ar-SA"/>
        </w:rPr>
        <w:t>。</w:t>
      </w:r>
    </w:p>
    <w:p w14:paraId="414543D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经中华联合财产保险股份有限公司和田分公司依据商业险和交强险的赔付规则核算，确定死亡人员西某赔偿款共计524553元。</w:t>
      </w:r>
    </w:p>
    <w:p w14:paraId="4EA1FEFF">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18" w:name="_Toc31270"/>
      <w:r>
        <w:rPr>
          <w:rFonts w:hint="eastAsia"/>
          <w:b w:val="0"/>
          <w:bCs/>
          <w:color w:val="auto"/>
          <w:lang w:val="en-US" w:eastAsia="zh-CN"/>
        </w:rPr>
        <w:t>（六）其他情况</w:t>
      </w:r>
      <w:bookmarkEnd w:id="18"/>
    </w:p>
    <w:p w14:paraId="30AF2CAE">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事故发生时间为2025年08月22日09时24分许，天气：晴。</w:t>
      </w:r>
    </w:p>
    <w:p w14:paraId="27E67501">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现场位于墨玉县扎瓦镇红旗路与扎瓦路十字路口路段处。</w:t>
      </w:r>
      <w:r>
        <w:rPr>
          <w:rFonts w:hint="eastAsia" w:ascii="仿宋_GB2312" w:hAnsi="仿宋_GB2312" w:eastAsia="仿宋_GB2312" w:cs="仿宋_GB2312"/>
          <w:color w:val="auto"/>
          <w:sz w:val="32"/>
          <w:szCs w:val="32"/>
          <w:lang w:val="en-US" w:eastAsia="zh-CN"/>
        </w:rPr>
        <w:t>重型自卸货车沿现场南北走向道路中央隔离护栏以西第一车道由北向行驶，</w:t>
      </w:r>
      <w:r>
        <w:rPr>
          <w:rFonts w:hint="eastAsia" w:ascii="仿宋_GB2312" w:hAnsi="仿宋_GB2312" w:eastAsia="仿宋_GB2312" w:cs="仿宋_GB2312"/>
          <w:color w:val="auto"/>
          <w:sz w:val="32"/>
          <w:szCs w:val="32"/>
          <w:highlight w:val="none"/>
          <w:lang w:val="en-US" w:eastAsia="zh-CN"/>
        </w:rPr>
        <w:t>无号牌两轮电动车由现场南北走向道路中央隔离护栏以西第二车道变更至第一车道在</w:t>
      </w:r>
      <w:r>
        <w:rPr>
          <w:rFonts w:hint="eastAsia" w:ascii="仿宋_GB2312" w:hAnsi="仿宋_GB2312" w:eastAsia="仿宋_GB2312" w:cs="仿宋_GB2312"/>
          <w:color w:val="auto"/>
          <w:sz w:val="32"/>
          <w:szCs w:val="32"/>
          <w:lang w:val="en-US" w:eastAsia="zh-CN"/>
        </w:rPr>
        <w:t>重型自卸货车前方行驶。</w:t>
      </w:r>
      <w:r>
        <w:rPr>
          <w:rFonts w:hint="eastAsia" w:ascii="仿宋_GB2312" w:hAnsi="仿宋_GB2312" w:eastAsia="仿宋_GB2312" w:cs="仿宋_GB2312"/>
          <w:b w:val="0"/>
          <w:bCs w:val="0"/>
          <w:color w:val="auto"/>
          <w:sz w:val="32"/>
          <w:szCs w:val="32"/>
          <w:highlight w:val="none"/>
          <w:lang w:val="en-US" w:eastAsia="zh-CN"/>
        </w:rPr>
        <w:t>沥青、路面完好，干燥、视线良好。</w:t>
      </w:r>
    </w:p>
    <w:p w14:paraId="5CD14247">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19" w:name="_Toc11995"/>
      <w:r>
        <w:rPr>
          <w:rFonts w:hint="eastAsia"/>
          <w:b w:val="0"/>
          <w:color w:val="auto"/>
          <w:lang w:val="en-US" w:eastAsia="zh-CN"/>
        </w:rPr>
        <w:t>二、事故应急处置及评估情况</w:t>
      </w:r>
      <w:bookmarkEnd w:id="19"/>
    </w:p>
    <w:p w14:paraId="000AEFD6">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0" w:name="_Toc23212"/>
      <w:r>
        <w:rPr>
          <w:rFonts w:hint="eastAsia"/>
          <w:b w:val="0"/>
          <w:bCs/>
          <w:color w:val="auto"/>
          <w:lang w:val="en-US" w:eastAsia="zh-CN"/>
        </w:rPr>
        <w:t>（一）事故现场应急处置情况</w:t>
      </w:r>
      <w:bookmarkEnd w:id="20"/>
    </w:p>
    <w:p w14:paraId="662E6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事故发生后，重型自卸货车驾驶员</w:t>
      </w:r>
      <w:r>
        <w:rPr>
          <w:rFonts w:hint="eastAsia" w:ascii="仿宋_GB2312" w:hAnsi="仿宋_GB2312" w:eastAsia="仿宋_GB2312" w:cs="仿宋_GB2312"/>
          <w:color w:val="auto"/>
          <w:sz w:val="32"/>
          <w:szCs w:val="32"/>
          <w:lang w:val="en-US" w:eastAsia="zh-CN"/>
        </w:rPr>
        <w:t>托某</w:t>
      </w:r>
      <w:r>
        <w:rPr>
          <w:rFonts w:hint="eastAsia" w:ascii="仿宋_GB2312" w:hAnsi="仿宋_GB2312" w:eastAsia="仿宋_GB2312" w:cs="仿宋_GB2312"/>
          <w:b w:val="0"/>
          <w:bCs w:val="0"/>
          <w:color w:val="auto"/>
          <w:kern w:val="2"/>
          <w:sz w:val="32"/>
          <w:szCs w:val="32"/>
          <w:lang w:val="en-US" w:eastAsia="zh-CN" w:bidi="ar-SA"/>
        </w:rPr>
        <w:t>及时下车查看伤者，同时附近警务站人员到达现场，拨打110、120急救电话，大约5分钟后120辆救护车到达事故现场，将受伤人员</w:t>
      </w:r>
      <w:r>
        <w:rPr>
          <w:rFonts w:hint="eastAsia" w:ascii="仿宋_GB2312" w:hAnsi="仿宋_GB2312" w:eastAsia="仿宋_GB2312" w:cs="仿宋_GB2312"/>
          <w:color w:val="auto"/>
          <w:sz w:val="32"/>
          <w:szCs w:val="32"/>
          <w:lang w:val="en-US" w:eastAsia="zh-CN"/>
        </w:rPr>
        <w:t>西某</w:t>
      </w:r>
      <w:r>
        <w:rPr>
          <w:rFonts w:hint="eastAsia" w:ascii="仿宋_GB2312" w:hAnsi="仿宋_GB2312" w:eastAsia="仿宋_GB2312" w:cs="仿宋_GB2312"/>
          <w:b w:val="0"/>
          <w:bCs w:val="0"/>
          <w:color w:val="auto"/>
          <w:kern w:val="2"/>
          <w:sz w:val="32"/>
          <w:szCs w:val="32"/>
          <w:lang w:val="en-US" w:eastAsia="zh-CN" w:bidi="ar-SA"/>
        </w:rPr>
        <w:t>送至墨玉县人民医院进行抢救。</w:t>
      </w:r>
    </w:p>
    <w:p w14:paraId="6C023E40">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1" w:name="_Toc25372"/>
      <w:r>
        <w:rPr>
          <w:rFonts w:hint="eastAsia"/>
          <w:b w:val="0"/>
          <w:bCs/>
          <w:color w:val="auto"/>
          <w:lang w:val="en-US" w:eastAsia="zh-CN"/>
        </w:rPr>
        <w:t>（二）医疗救治和善后情况</w:t>
      </w:r>
      <w:bookmarkEnd w:id="21"/>
    </w:p>
    <w:p w14:paraId="3443D3AC">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2" w:name="_Toc10512"/>
      <w:r>
        <w:rPr>
          <w:rFonts w:hint="eastAsia" w:ascii="仿宋_GB2312" w:hAnsi="仿宋_GB2312" w:eastAsia="仿宋_GB2312" w:cs="仿宋_GB2312"/>
          <w:color w:val="auto"/>
          <w:sz w:val="32"/>
          <w:szCs w:val="32"/>
          <w:lang w:val="en-US" w:eastAsia="zh-CN"/>
        </w:rPr>
        <w:t>1.医疗救治情况</w:t>
      </w:r>
      <w:bookmarkEnd w:id="22"/>
    </w:p>
    <w:p w14:paraId="585BF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56"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spacing w:val="4"/>
          <w:sz w:val="32"/>
          <w:szCs w:val="32"/>
          <w:highlight w:val="none"/>
          <w:lang w:val="en-US" w:eastAsia="zh-CN"/>
        </w:rPr>
        <w:t>202</w:t>
      </w:r>
      <w:r>
        <w:rPr>
          <w:rFonts w:hint="default" w:ascii="仿宋_GB2312" w:hAnsi="仿宋_GB2312" w:eastAsia="仿宋_GB2312" w:cs="仿宋_GB2312"/>
          <w:b w:val="0"/>
          <w:bCs w:val="0"/>
          <w:spacing w:val="4"/>
          <w:sz w:val="32"/>
          <w:szCs w:val="32"/>
          <w:highlight w:val="none"/>
          <w:lang w:val="en-US" w:eastAsia="zh-CN"/>
        </w:rPr>
        <w:t>5</w:t>
      </w:r>
      <w:r>
        <w:rPr>
          <w:rFonts w:hint="eastAsia" w:ascii="仿宋_GB2312" w:hAnsi="仿宋_GB2312" w:eastAsia="仿宋_GB2312" w:cs="仿宋_GB2312"/>
          <w:b w:val="0"/>
          <w:bCs w:val="0"/>
          <w:spacing w:val="4"/>
          <w:sz w:val="32"/>
          <w:szCs w:val="32"/>
          <w:highlight w:val="none"/>
          <w:lang w:val="en-US" w:eastAsia="zh-CN"/>
        </w:rPr>
        <w:t>年8月</w:t>
      </w:r>
      <w:r>
        <w:rPr>
          <w:rFonts w:hint="default" w:ascii="仿宋_GB2312" w:hAnsi="仿宋_GB2312" w:eastAsia="仿宋_GB2312" w:cs="仿宋_GB2312"/>
          <w:b w:val="0"/>
          <w:bCs w:val="0"/>
          <w:spacing w:val="4"/>
          <w:sz w:val="32"/>
          <w:szCs w:val="32"/>
          <w:highlight w:val="none"/>
          <w:lang w:val="en-US" w:eastAsia="zh-CN"/>
        </w:rPr>
        <w:t>2</w:t>
      </w:r>
      <w:r>
        <w:rPr>
          <w:rFonts w:hint="eastAsia" w:ascii="仿宋_GB2312" w:hAnsi="仿宋_GB2312" w:eastAsia="仿宋_GB2312" w:cs="仿宋_GB2312"/>
          <w:b w:val="0"/>
          <w:bCs w:val="0"/>
          <w:spacing w:val="4"/>
          <w:sz w:val="32"/>
          <w:szCs w:val="32"/>
          <w:highlight w:val="none"/>
          <w:lang w:val="en-US" w:eastAsia="zh-CN"/>
        </w:rPr>
        <w:t>2日</w:t>
      </w:r>
      <w:r>
        <w:rPr>
          <w:rFonts w:hint="default" w:ascii="仿宋_GB2312" w:hAnsi="仿宋_GB2312" w:eastAsia="仿宋_GB2312" w:cs="仿宋_GB2312"/>
          <w:b w:val="0"/>
          <w:bCs w:val="0"/>
          <w:spacing w:val="4"/>
          <w:sz w:val="32"/>
          <w:szCs w:val="32"/>
          <w:highlight w:val="none"/>
          <w:lang w:val="en-US" w:eastAsia="zh-CN"/>
        </w:rPr>
        <w:t>09</w:t>
      </w:r>
      <w:r>
        <w:rPr>
          <w:rFonts w:hint="eastAsia" w:ascii="仿宋_GB2312" w:hAnsi="仿宋_GB2312" w:eastAsia="仿宋_GB2312" w:cs="仿宋_GB2312"/>
          <w:b w:val="0"/>
          <w:bCs w:val="0"/>
          <w:spacing w:val="4"/>
          <w:sz w:val="32"/>
          <w:szCs w:val="32"/>
          <w:highlight w:val="none"/>
          <w:lang w:val="en-US" w:eastAsia="zh-CN"/>
        </w:rPr>
        <w:t>时45分许</w:t>
      </w:r>
      <w:r>
        <w:rPr>
          <w:rFonts w:hint="eastAsia" w:ascii="仿宋_GB2312" w:hAnsi="仿宋_GB2312" w:eastAsia="仿宋_GB2312" w:cs="仿宋_GB2312"/>
          <w:b w:val="0"/>
          <w:bCs w:val="0"/>
          <w:color w:val="auto"/>
          <w:kern w:val="2"/>
          <w:sz w:val="32"/>
          <w:szCs w:val="32"/>
          <w:highlight w:val="none"/>
          <w:lang w:val="en-US" w:eastAsia="zh-CN" w:bidi="ar-SA"/>
        </w:rPr>
        <w:t>，120救护车将受伤人员送至墨玉县人民医院进行抢救，</w:t>
      </w:r>
      <w:r>
        <w:rPr>
          <w:rFonts w:hint="eastAsia" w:ascii="仿宋_GB2312" w:hAnsi="仿宋_GB2312" w:eastAsia="仿宋_GB2312" w:cs="仿宋_GB2312"/>
          <w:color w:val="auto"/>
          <w:sz w:val="32"/>
          <w:szCs w:val="32"/>
          <w:highlight w:val="none"/>
          <w:lang w:val="en-US" w:eastAsia="zh-CN"/>
        </w:rPr>
        <w:t>西某</w:t>
      </w:r>
      <w:r>
        <w:rPr>
          <w:rFonts w:hint="eastAsia" w:ascii="仿宋_GB2312" w:hAnsi="仿宋_GB2312" w:eastAsia="仿宋_GB2312" w:cs="仿宋_GB2312"/>
          <w:b w:val="0"/>
          <w:bCs w:val="0"/>
          <w:color w:val="auto"/>
          <w:kern w:val="2"/>
          <w:sz w:val="32"/>
          <w:szCs w:val="32"/>
          <w:highlight w:val="none"/>
          <w:lang w:val="en-US" w:eastAsia="zh-CN" w:bidi="ar-SA"/>
        </w:rPr>
        <w:t>因抢救无效死亡。</w:t>
      </w:r>
    </w:p>
    <w:p w14:paraId="0C0B4BB4">
      <w:pPr>
        <w:pStyle w:val="4"/>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3" w:name="_Toc28824"/>
      <w:r>
        <w:rPr>
          <w:rFonts w:hint="eastAsia" w:ascii="仿宋_GB2312" w:hAnsi="仿宋_GB2312" w:eastAsia="仿宋_GB2312" w:cs="仿宋_GB2312"/>
          <w:color w:val="auto"/>
          <w:sz w:val="32"/>
          <w:szCs w:val="32"/>
          <w:lang w:val="en-US" w:eastAsia="zh-CN"/>
        </w:rPr>
        <w:t>2.善后处理情况</w:t>
      </w:r>
      <w:bookmarkEnd w:id="23"/>
    </w:p>
    <w:p w14:paraId="2F64D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赔偿事宜已协商一致，确定由重型自卸货车驾驶员</w:t>
      </w:r>
      <w:r>
        <w:rPr>
          <w:rFonts w:hint="eastAsia" w:ascii="仿宋_GB2312" w:hAnsi="仿宋_GB2312" w:eastAsia="仿宋_GB2312" w:cs="仿宋_GB2312"/>
          <w:color w:val="auto"/>
          <w:sz w:val="32"/>
          <w:szCs w:val="32"/>
          <w:lang w:val="en-US" w:eastAsia="zh-CN"/>
        </w:rPr>
        <w:t>托某向西某家属赔偿524553元，家属对赔偿事宜无异议，赔偿正在处理过程中</w:t>
      </w:r>
      <w:r>
        <w:rPr>
          <w:rFonts w:hint="eastAsia" w:ascii="仿宋_GB2312" w:hAnsi="仿宋_GB2312" w:eastAsia="仿宋_GB2312" w:cs="仿宋_GB2312"/>
          <w:color w:val="auto"/>
          <w:kern w:val="2"/>
          <w:sz w:val="32"/>
          <w:szCs w:val="32"/>
          <w:lang w:val="en-US" w:eastAsia="zh-CN" w:bidi="ar-SA"/>
        </w:rPr>
        <w:t>。</w:t>
      </w:r>
    </w:p>
    <w:p w14:paraId="4E75CCAA">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4" w:name="_Toc26692"/>
      <w:r>
        <w:rPr>
          <w:rFonts w:hint="eastAsia"/>
          <w:b w:val="0"/>
          <w:bCs/>
          <w:color w:val="auto"/>
          <w:lang w:val="en-US" w:eastAsia="zh-CN"/>
        </w:rPr>
        <w:t>（三）事故应急处置评估</w:t>
      </w:r>
      <w:bookmarkEnd w:id="24"/>
    </w:p>
    <w:p w14:paraId="0B3B8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事故发生后，公安局、应急管理局、交通运输局有关领导和人员迅速赶赴现场开展现场处置工作，开展现场勘验、检查、收集证据等事故调查。</w:t>
      </w:r>
      <w:bookmarkStart w:id="25" w:name="_Toc7784"/>
      <w:bookmarkStart w:id="26" w:name="_Toc13559_WPSOffice_Level1"/>
      <w:bookmarkStart w:id="27" w:name="_Toc12269_WPSOffice_Level1"/>
    </w:p>
    <w:p w14:paraId="24774741">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28" w:name="_Toc1826"/>
      <w:r>
        <w:rPr>
          <w:rFonts w:hint="eastAsia"/>
          <w:b w:val="0"/>
          <w:color w:val="auto"/>
          <w:lang w:val="en-US" w:eastAsia="zh-CN"/>
        </w:rPr>
        <w:t>三、道路交通事故责任认定情况</w:t>
      </w:r>
      <w:bookmarkEnd w:id="28"/>
    </w:p>
    <w:p w14:paraId="6CB52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2025年9月16日，墨玉县公安局交通警察大队作出道路交通事故责任认定书（第653222120250000032号），认定导致交通事故的过错及责任或者意外原因：</w:t>
      </w:r>
    </w:p>
    <w:p w14:paraId="10B1BCDA">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托某其</w:t>
      </w:r>
      <w:r>
        <w:rPr>
          <w:rFonts w:hint="eastAsia" w:ascii="仿宋_GB2312" w:hAnsi="仿宋_GB2312" w:eastAsia="仿宋_GB2312" w:cs="仿宋_GB2312"/>
          <w:color w:val="auto"/>
          <w:kern w:val="2"/>
          <w:sz w:val="32"/>
          <w:szCs w:val="32"/>
          <w:highlight w:val="none"/>
          <w:lang w:val="en-US" w:eastAsia="zh-CN" w:bidi="ar-SA"/>
        </w:rPr>
        <w:t>行为违反了《中华人民共和国道路交通安全法》第二十一条</w:t>
      </w:r>
      <w:r>
        <w:rPr>
          <w:rStyle w:val="18"/>
          <w:rFonts w:hint="eastAsia" w:ascii="仿宋_GB2312" w:hAnsi="仿宋_GB2312" w:eastAsia="仿宋_GB2312" w:cs="仿宋_GB2312"/>
          <w:color w:val="auto"/>
          <w:kern w:val="2"/>
          <w:sz w:val="32"/>
          <w:szCs w:val="32"/>
          <w:highlight w:val="none"/>
          <w:lang w:val="en-US" w:eastAsia="zh-CN" w:bidi="ar-SA"/>
        </w:rPr>
        <w:t>[</w:t>
      </w:r>
      <w:r>
        <w:rPr>
          <w:rStyle w:val="18"/>
          <w:rFonts w:hint="eastAsia" w:ascii="仿宋_GB2312" w:hAnsi="仿宋_GB2312" w:eastAsia="仿宋_GB2312" w:cs="仿宋_GB2312"/>
          <w:color w:val="auto"/>
          <w:kern w:val="2"/>
          <w:sz w:val="32"/>
          <w:szCs w:val="32"/>
          <w:highlight w:val="none"/>
          <w:lang w:val="en-US" w:eastAsia="zh-CN" w:bidi="ar-SA"/>
        </w:rPr>
        <w:footnoteReference w:id="0"/>
      </w:r>
      <w:r>
        <w:rPr>
          <w:rStyle w:val="18"/>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、第二十二条第一款</w:t>
      </w:r>
      <w:r>
        <w:rPr>
          <w:rStyle w:val="18"/>
          <w:rFonts w:hint="eastAsia" w:ascii="仿宋_GB2312" w:hAnsi="仿宋_GB2312" w:eastAsia="仿宋_GB2312" w:cs="仿宋_GB2312"/>
          <w:color w:val="auto"/>
          <w:kern w:val="2"/>
          <w:sz w:val="32"/>
          <w:szCs w:val="32"/>
          <w:highlight w:val="none"/>
          <w:lang w:val="en-US" w:eastAsia="zh-CN" w:bidi="ar-SA"/>
        </w:rPr>
        <w:t>[</w:t>
      </w:r>
      <w:r>
        <w:rPr>
          <w:rStyle w:val="18"/>
          <w:rFonts w:hint="eastAsia" w:ascii="仿宋_GB2312" w:hAnsi="仿宋_GB2312" w:eastAsia="仿宋_GB2312" w:cs="仿宋_GB2312"/>
          <w:color w:val="auto"/>
          <w:kern w:val="2"/>
          <w:sz w:val="32"/>
          <w:szCs w:val="32"/>
          <w:highlight w:val="none"/>
          <w:lang w:val="en-US" w:eastAsia="zh-CN" w:bidi="ar-SA"/>
        </w:rPr>
        <w:footnoteReference w:id="1"/>
      </w:r>
      <w:r>
        <w:rPr>
          <w:rStyle w:val="18"/>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之规定，</w:t>
      </w:r>
      <w:r>
        <w:rPr>
          <w:rFonts w:hint="eastAsia" w:ascii="仿宋_GB2312" w:hAnsi="仿宋_GB2312" w:eastAsia="仿宋_GB2312" w:cs="仿宋_GB2312"/>
          <w:color w:val="auto"/>
          <w:sz w:val="32"/>
          <w:highlight w:val="none"/>
          <w:lang w:eastAsia="zh-CN"/>
        </w:rPr>
        <w:t>建议负同等责任。</w:t>
      </w:r>
    </w:p>
    <w:p w14:paraId="030619DB">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rPr>
      </w:pP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szCs w:val="32"/>
          <w:lang w:val="en-US" w:eastAsia="zh-CN"/>
        </w:rPr>
        <w:t>西某行为违反了《</w:t>
      </w:r>
      <w:r>
        <w:rPr>
          <w:rFonts w:hint="eastAsia" w:ascii="仿宋_GB2312" w:hAnsi="仿宋_GB2312" w:eastAsia="仿宋_GB2312" w:cs="仿宋_GB2312"/>
          <w:color w:val="auto"/>
          <w:kern w:val="2"/>
          <w:sz w:val="32"/>
          <w:szCs w:val="32"/>
          <w:lang w:val="en-US" w:eastAsia="zh-CN" w:bidi="ar-SA"/>
        </w:rPr>
        <w:t>中华人民共和国道路交通安全法</w:t>
      </w:r>
      <w:r>
        <w:rPr>
          <w:rFonts w:hint="eastAsia" w:ascii="仿宋_GB2312" w:hAnsi="仿宋_GB2312" w:eastAsia="仿宋_GB2312" w:cs="仿宋_GB2312"/>
          <w:color w:val="auto"/>
          <w:sz w:val="32"/>
          <w:szCs w:val="32"/>
          <w:lang w:val="en-US" w:eastAsia="zh-CN"/>
        </w:rPr>
        <w:t>》第八条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2"/>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、第十九条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3"/>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中华人民共和国道路交通安全法实施条例</w:t>
      </w:r>
      <w:r>
        <w:rPr>
          <w:rFonts w:hint="eastAsia" w:ascii="仿宋_GB2312" w:hAnsi="仿宋_GB2312" w:eastAsia="仿宋_GB2312" w:cs="仿宋_GB2312"/>
          <w:color w:val="auto"/>
          <w:sz w:val="32"/>
          <w:szCs w:val="32"/>
          <w:lang w:val="en-US" w:eastAsia="zh-CN"/>
        </w:rPr>
        <w:t>》第四十四条</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4"/>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w:t>
      </w:r>
      <w:r>
        <w:rPr>
          <w:rFonts w:hint="eastAsia" w:ascii="仿宋_GB2312" w:hAnsi="仿宋_GB2312" w:eastAsia="仿宋_GB2312" w:cs="仿宋_GB2312"/>
          <w:color w:val="auto"/>
          <w:sz w:val="32"/>
          <w:lang w:eastAsia="zh-CN"/>
        </w:rPr>
        <w:t>建议负同等责任</w:t>
      </w:r>
      <w:r>
        <w:rPr>
          <w:rFonts w:ascii="仿宋_GB2312" w:hAnsi="仿宋_GB2312" w:eastAsia="仿宋_GB2312" w:cs="仿宋_GB2312"/>
          <w:color w:val="auto"/>
          <w:sz w:val="32"/>
        </w:rPr>
        <w:t>。</w:t>
      </w:r>
    </w:p>
    <w:p w14:paraId="2C3B1D6A">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29" w:name="_Toc1744"/>
      <w:r>
        <w:rPr>
          <w:rFonts w:hint="eastAsia"/>
          <w:b w:val="0"/>
          <w:color w:val="auto"/>
          <w:lang w:val="en-US" w:eastAsia="zh-CN"/>
        </w:rPr>
        <w:t>四、事故原因分析</w:t>
      </w:r>
      <w:bookmarkEnd w:id="25"/>
      <w:bookmarkEnd w:id="26"/>
      <w:bookmarkEnd w:id="27"/>
      <w:bookmarkEnd w:id="29"/>
    </w:p>
    <w:p w14:paraId="65C40F66">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000000" w:themeColor="text1"/>
          <w:highlight w:val="none"/>
          <w:lang w:val="en-US" w:eastAsia="zh-CN"/>
          <w14:textFill>
            <w14:solidFill>
              <w14:schemeClr w14:val="tx1"/>
            </w14:solidFill>
          </w14:textFill>
        </w:rPr>
      </w:pPr>
      <w:bookmarkStart w:id="30" w:name="_Toc13240"/>
      <w:bookmarkStart w:id="31" w:name="_Toc21250_WPSOffice_Level2"/>
      <w:bookmarkStart w:id="32" w:name="_Toc13886_WPSOffice_Level2"/>
      <w:bookmarkStart w:id="33" w:name="_Toc26911"/>
      <w:r>
        <w:rPr>
          <w:rFonts w:hint="eastAsia"/>
          <w:b w:val="0"/>
          <w:bCs/>
          <w:color w:val="000000" w:themeColor="text1"/>
          <w:highlight w:val="none"/>
          <w:lang w:val="en-US" w:eastAsia="zh-CN"/>
          <w14:textFill>
            <w14:solidFill>
              <w14:schemeClr w14:val="tx1"/>
            </w14:solidFill>
          </w14:textFill>
        </w:rPr>
        <w:t>（一）直接原因</w:t>
      </w:r>
      <w:bookmarkEnd w:id="30"/>
      <w:bookmarkEnd w:id="31"/>
      <w:bookmarkEnd w:id="32"/>
      <w:bookmarkEnd w:id="33"/>
    </w:p>
    <w:p w14:paraId="2E3552D0">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1.当事人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托某未对驾驶车辆的安全技术性能进行认真检查，驾驶安全设施不全或者机件不符合技术标准等具有安全隐患的机动车。机动车驾驶人未遵守道路交通安全法律、法规的规定，按照操作规范安全驾驶、文明驾驶。</w:t>
      </w:r>
    </w:p>
    <w:p w14:paraId="4EFCCCB5">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2.当事人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西某无驾驶证驾驶机动车，机动车未经公安机关交通管理部门登记，未取得临时通行牌证。在道路同方向划有2条以上机动车道的，变更车道机动车影响相关车道内行驶的机动车的正常行驶。</w:t>
      </w:r>
      <w:bookmarkStart w:id="34" w:name="_Toc31641"/>
      <w:bookmarkStart w:id="35" w:name="_Toc5418_WPSOffice_Level2"/>
      <w:bookmarkStart w:id="36" w:name="_Toc28665_WPSOffice_Level2"/>
      <w:bookmarkStart w:id="37" w:name="_Toc28570"/>
    </w:p>
    <w:p w14:paraId="0FD1542F">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cs="Times New Roman"/>
          <w:b w:val="0"/>
          <w:bCs/>
          <w:color w:val="auto"/>
          <w:lang w:val="en-US" w:eastAsia="zh-CN"/>
        </w:rPr>
      </w:pPr>
      <w:r>
        <w:rPr>
          <w:rFonts w:hint="eastAsia" w:cs="Times New Roman"/>
          <w:b w:val="0"/>
          <w:bCs/>
          <w:color w:val="auto"/>
          <w:lang w:val="en-US" w:eastAsia="zh-CN"/>
        </w:rPr>
        <w:t>（二）事故相关鉴定情况</w:t>
      </w:r>
      <w:bookmarkEnd w:id="34"/>
    </w:p>
    <w:p w14:paraId="2C802109">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仿宋_GB2312" w:hAnsi="仿宋_GB2312" w:eastAsia="仿宋_GB2312" w:cs="仿宋_GB2312"/>
          <w:b w:val="0"/>
          <w:color w:val="auto"/>
          <w:kern w:val="2"/>
          <w:sz w:val="32"/>
          <w:szCs w:val="32"/>
          <w:lang w:val="en-US" w:eastAsia="zh-CN" w:bidi="ar-SA"/>
        </w:rPr>
      </w:pPr>
      <w:bookmarkStart w:id="38" w:name="_Toc8023"/>
      <w:bookmarkStart w:id="39" w:name="_Toc30057"/>
      <w:bookmarkStart w:id="40" w:name="_Toc16298"/>
      <w:r>
        <w:rPr>
          <w:rFonts w:hint="eastAsia" w:ascii="仿宋_GB2312" w:hAnsi="仿宋_GB2312" w:eastAsia="仿宋_GB2312" w:cs="仿宋_GB2312"/>
          <w:b w:val="0"/>
          <w:color w:val="auto"/>
          <w:kern w:val="2"/>
          <w:sz w:val="32"/>
          <w:szCs w:val="32"/>
          <w:lang w:val="en-US" w:eastAsia="zh-CN" w:bidi="ar-SA"/>
        </w:rPr>
        <w:t>经墨玉县公安局物证鉴定室《尸体检验鉴定书》（墨公（刑）鉴（尸）字〔2025〕104号）鉴定，</w:t>
      </w:r>
      <w:bookmarkStart w:id="41" w:name="OLE_LINK1"/>
      <w:r>
        <w:rPr>
          <w:rFonts w:hint="eastAsia" w:ascii="仿宋_GB2312" w:hAnsi="仿宋_GB2312" w:eastAsia="仿宋_GB2312" w:cs="仿宋_GB2312"/>
          <w:b w:val="0"/>
          <w:color w:val="auto"/>
          <w:kern w:val="2"/>
          <w:sz w:val="32"/>
          <w:szCs w:val="32"/>
          <w:lang w:val="en-US" w:eastAsia="zh-CN" w:bidi="ar-SA"/>
        </w:rPr>
        <w:t>西</w:t>
      </w:r>
      <w:bookmarkEnd w:id="41"/>
      <w:r>
        <w:rPr>
          <w:rFonts w:hint="eastAsia" w:ascii="仿宋_GB2312" w:hAnsi="仿宋_GB2312" w:eastAsia="仿宋_GB2312" w:cs="仿宋_GB2312"/>
          <w:b w:val="0"/>
          <w:color w:val="auto"/>
          <w:kern w:val="2"/>
          <w:sz w:val="32"/>
          <w:szCs w:val="32"/>
          <w:lang w:val="en-US" w:eastAsia="zh-CN" w:bidi="ar-SA"/>
        </w:rPr>
        <w:t>某于</w:t>
      </w:r>
      <w:r>
        <w:rPr>
          <w:rFonts w:hint="eastAsia" w:ascii="仿宋_GB2312" w:hAnsi="仿宋_GB2312" w:eastAsia="仿宋_GB2312" w:cs="仿宋_GB2312"/>
          <w:b w:val="0"/>
          <w:color w:val="auto"/>
          <w:kern w:val="2"/>
          <w:sz w:val="32"/>
          <w:szCs w:val="32"/>
          <w:highlight w:val="none"/>
          <w:lang w:val="en-US" w:eastAsia="zh-CN" w:bidi="ar-SA"/>
        </w:rPr>
        <w:t>2025年08月22日抢救无效死亡。西某符合交通事故造成颅脑损伤死亡。</w:t>
      </w:r>
      <w:bookmarkEnd w:id="38"/>
      <w:bookmarkEnd w:id="39"/>
      <w:bookmarkEnd w:id="40"/>
    </w:p>
    <w:p w14:paraId="7BF0D0F9">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cs="Times New Roman"/>
          <w:b w:val="0"/>
          <w:bCs/>
          <w:color w:val="auto"/>
          <w:lang w:val="en-US" w:eastAsia="zh-CN"/>
        </w:rPr>
      </w:pPr>
      <w:bookmarkStart w:id="42" w:name="_Toc4001"/>
      <w:bookmarkStart w:id="43" w:name="_Toc18926"/>
      <w:r>
        <w:rPr>
          <w:rFonts w:hint="eastAsia" w:cs="Times New Roman"/>
          <w:b w:val="0"/>
          <w:bCs/>
          <w:color w:val="auto"/>
          <w:lang w:val="en-US" w:eastAsia="zh-CN"/>
        </w:rPr>
        <w:t>（三）其他可能因素排查</w:t>
      </w:r>
      <w:bookmarkEnd w:id="42"/>
      <w:bookmarkEnd w:id="43"/>
    </w:p>
    <w:p w14:paraId="0EE674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经公安机关调查询问有关人员，排除该事故刑事案件嫌疑。</w:t>
      </w:r>
    </w:p>
    <w:p w14:paraId="7108D6F6">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4" w:name="_Toc3308"/>
      <w:r>
        <w:rPr>
          <w:rFonts w:hint="eastAsia"/>
          <w:b w:val="0"/>
          <w:bCs/>
          <w:color w:val="auto"/>
          <w:lang w:val="en-US" w:eastAsia="zh-CN"/>
        </w:rPr>
        <w:t>（四）间接原因</w:t>
      </w:r>
      <w:bookmarkEnd w:id="35"/>
      <w:bookmarkEnd w:id="36"/>
      <w:bookmarkEnd w:id="37"/>
      <w:bookmarkEnd w:id="44"/>
    </w:p>
    <w:p w14:paraId="670046D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洛浦县玉都外贸有限公司安全生产责任履职不到位，</w:t>
      </w:r>
      <w:r>
        <w:rPr>
          <w:rFonts w:hint="eastAsia" w:ascii="仿宋_GB2312" w:hAnsi="仿宋_GB2312" w:eastAsia="仿宋_GB2312" w:cs="仿宋_GB2312"/>
          <w:color w:val="auto"/>
          <w:sz w:val="32"/>
          <w:szCs w:val="32"/>
          <w:highlight w:val="none"/>
          <w:lang w:val="en-US" w:eastAsia="zh-CN"/>
        </w:rPr>
        <w:t>对车辆隐患排查治理不到位，安全员未按规定落实职责，导致事故发生。</w:t>
      </w:r>
    </w:p>
    <w:p w14:paraId="40EB6EC8">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highlight w:val="none"/>
          <w:lang w:val="en-US" w:eastAsia="zh-CN"/>
        </w:rPr>
      </w:pPr>
      <w:bookmarkStart w:id="45" w:name="_Toc24831_WPSOffice_Level1"/>
      <w:bookmarkStart w:id="46" w:name="_Toc28920_WPSOffice_Level1"/>
      <w:bookmarkStart w:id="47" w:name="_Toc4210"/>
      <w:bookmarkStart w:id="48" w:name="_Toc12038"/>
      <w:r>
        <w:rPr>
          <w:rFonts w:hint="eastAsia"/>
          <w:b w:val="0"/>
          <w:color w:val="auto"/>
          <w:highlight w:val="none"/>
          <w:lang w:val="en-US" w:eastAsia="zh-CN"/>
        </w:rPr>
        <w:t>五、对责任单位和有关责任人员的责任认定及处理建议</w:t>
      </w:r>
      <w:bookmarkEnd w:id="45"/>
      <w:bookmarkEnd w:id="46"/>
      <w:bookmarkEnd w:id="47"/>
      <w:bookmarkEnd w:id="48"/>
    </w:p>
    <w:p w14:paraId="2259E0F5">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0000FF"/>
          <w:highlight w:val="none"/>
          <w:lang w:val="en-US" w:eastAsia="zh-CN"/>
        </w:rPr>
      </w:pPr>
      <w:bookmarkStart w:id="49" w:name="_Toc5724_WPSOffice_Level2"/>
      <w:bookmarkStart w:id="50" w:name="_Toc6309"/>
      <w:bookmarkStart w:id="51" w:name="_Toc24989_WPSOffice_Level2"/>
      <w:bookmarkStart w:id="52" w:name="_Toc5676"/>
      <w:r>
        <w:rPr>
          <w:rFonts w:hint="eastAsia"/>
          <w:b w:val="0"/>
          <w:bCs/>
          <w:color w:val="auto"/>
          <w:highlight w:val="none"/>
          <w:lang w:val="en-US" w:eastAsia="zh-CN"/>
        </w:rPr>
        <w:t>（一）对事故责任单位的责任认定及处理建议</w:t>
      </w:r>
      <w:bookmarkEnd w:id="49"/>
      <w:bookmarkEnd w:id="50"/>
      <w:bookmarkEnd w:id="51"/>
      <w:bookmarkEnd w:id="52"/>
    </w:p>
    <w:p w14:paraId="17D45ABF">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1.洛浦县玉都外贸有限公司未依法落实安全生产主体责任。</w:t>
      </w:r>
      <w:r>
        <w:rPr>
          <w:rFonts w:hint="eastAsia" w:ascii="仿宋_GB2312" w:hAnsi="仿宋_GB2312" w:eastAsia="仿宋_GB2312" w:cs="仿宋_GB2312"/>
          <w:b w:val="0"/>
          <w:bCs w:val="0"/>
          <w:color w:val="auto"/>
          <w:sz w:val="32"/>
          <w:szCs w:val="32"/>
          <w:highlight w:val="none"/>
          <w:lang w:val="en-US" w:eastAsia="zh-CN"/>
        </w:rPr>
        <w:t>一是未及时发现并消除事故隐患，</w:t>
      </w:r>
      <w:r>
        <w:rPr>
          <w:rFonts w:hint="eastAsia" w:ascii="仿宋_GB2312" w:hAnsi="仿宋_GB2312" w:eastAsia="仿宋_GB2312" w:cs="仿宋_GB2312"/>
          <w:color w:val="auto"/>
          <w:sz w:val="32"/>
          <w:szCs w:val="32"/>
          <w:highlight w:val="none"/>
          <w:lang w:val="en-US" w:eastAsia="zh-CN"/>
        </w:rPr>
        <w:t>经调查，2025年8月22日14时20分许，经对新R-36466重型自卸货车进行交通事故车辆技术检验，报告显示该车辆外观不合格、制动不合格，未及时发现并消除该隐患。</w:t>
      </w:r>
      <w:r>
        <w:rPr>
          <w:rFonts w:hint="eastAsia" w:ascii="仿宋_GB2312" w:hAnsi="仿宋_GB2312" w:eastAsia="仿宋_GB2312" w:cs="仿宋_GB2312"/>
          <w:b w:val="0"/>
          <w:bCs w:val="0"/>
          <w:color w:val="auto"/>
          <w:sz w:val="32"/>
          <w:szCs w:val="32"/>
          <w:highlight w:val="none"/>
          <w:lang w:val="en-US" w:eastAsia="zh-CN"/>
        </w:rPr>
        <w:t>二是安全员未按规定落实职责，</w:t>
      </w:r>
      <w:r>
        <w:rPr>
          <w:rFonts w:hint="eastAsia" w:ascii="仿宋_GB2312" w:hAnsi="仿宋_GB2312" w:eastAsia="仿宋_GB2312" w:cs="仿宋_GB2312"/>
          <w:color w:val="auto"/>
          <w:sz w:val="32"/>
          <w:szCs w:val="32"/>
          <w:highlight w:val="none"/>
          <w:lang w:val="en-US" w:eastAsia="zh-CN"/>
        </w:rPr>
        <w:t>经查看车辆档案，未落实车辆技术管理制度，新R-36466车辆2024年至今未展开二级维护。违反了《中华人民共和国安全生产法》第二十五条第五款</w:t>
      </w:r>
      <w:r>
        <w:rPr>
          <w:rStyle w:val="18"/>
          <w:rFonts w:hint="eastAsia" w:ascii="仿宋_GB2312" w:hAnsi="仿宋_GB2312" w:eastAsia="仿宋_GB2312" w:cs="仿宋_GB2312"/>
          <w:color w:val="auto"/>
          <w:sz w:val="32"/>
          <w:szCs w:val="32"/>
          <w:highlight w:val="none"/>
          <w:lang w:val="en-US" w:eastAsia="zh-CN"/>
        </w:rPr>
        <w:t>[</w:t>
      </w:r>
      <w:r>
        <w:rPr>
          <w:rStyle w:val="18"/>
          <w:rFonts w:hint="eastAsia" w:ascii="仿宋_GB2312" w:hAnsi="仿宋_GB2312" w:eastAsia="仿宋_GB2312" w:cs="仿宋_GB2312"/>
          <w:color w:val="auto"/>
          <w:sz w:val="32"/>
          <w:szCs w:val="32"/>
          <w:highlight w:val="none"/>
          <w:lang w:val="en-US" w:eastAsia="zh-CN"/>
        </w:rPr>
        <w:footnoteReference w:id="5"/>
      </w:r>
      <w:r>
        <w:rPr>
          <w:rStyle w:val="18"/>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、第二十六条第一款</w:t>
      </w:r>
      <w:r>
        <w:rPr>
          <w:rStyle w:val="18"/>
          <w:rFonts w:hint="eastAsia" w:ascii="仿宋_GB2312" w:hAnsi="仿宋_GB2312" w:eastAsia="仿宋_GB2312" w:cs="仿宋_GB2312"/>
          <w:color w:val="auto"/>
          <w:sz w:val="32"/>
          <w:szCs w:val="32"/>
          <w:highlight w:val="none"/>
          <w:lang w:val="en-US" w:eastAsia="zh-CN"/>
        </w:rPr>
        <w:t>[</w:t>
      </w:r>
      <w:r>
        <w:rPr>
          <w:rStyle w:val="18"/>
          <w:rFonts w:hint="eastAsia" w:ascii="仿宋_GB2312" w:hAnsi="仿宋_GB2312" w:eastAsia="仿宋_GB2312" w:cs="仿宋_GB2312"/>
          <w:color w:val="auto"/>
          <w:sz w:val="32"/>
          <w:szCs w:val="32"/>
          <w:highlight w:val="none"/>
          <w:lang w:val="en-US" w:eastAsia="zh-CN"/>
        </w:rPr>
        <w:footnoteReference w:id="6"/>
      </w:r>
      <w:r>
        <w:rPr>
          <w:rStyle w:val="18"/>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、第四十一条第二款</w:t>
      </w:r>
      <w:r>
        <w:rPr>
          <w:rStyle w:val="18"/>
          <w:rFonts w:hint="eastAsia" w:ascii="仿宋_GB2312" w:hAnsi="Times New Roman" w:eastAsia="仿宋_GB2312" w:cs="仿宋_GB2312"/>
          <w:color w:val="auto"/>
          <w:sz w:val="32"/>
          <w:szCs w:val="32"/>
          <w:highlight w:val="none"/>
          <w:shd w:val="clear" w:color="auto" w:fill="FFFFFF"/>
          <w:lang w:val="en-US" w:eastAsia="zh-CN"/>
        </w:rPr>
        <w:t>[</w:t>
      </w:r>
      <w:r>
        <w:rPr>
          <w:rStyle w:val="18"/>
          <w:rFonts w:hint="eastAsia" w:ascii="仿宋_GB2312" w:hAnsi="Times New Roman" w:eastAsia="仿宋_GB2312" w:cs="仿宋_GB2312"/>
          <w:color w:val="auto"/>
          <w:sz w:val="32"/>
          <w:szCs w:val="32"/>
          <w:highlight w:val="none"/>
          <w:shd w:val="clear" w:color="auto" w:fill="FFFFFF"/>
          <w:lang w:val="en-US" w:eastAsia="zh-CN"/>
        </w:rPr>
        <w:footnoteReference w:id="7"/>
      </w:r>
      <w:r>
        <w:rPr>
          <w:rStyle w:val="18"/>
          <w:rFonts w:hint="eastAsia" w:ascii="仿宋_GB2312" w:hAnsi="Times New Roman"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之规定，对本事故发生负有责任。建议墨玉县应急管理局依据《中华人民共和国安全生产法》第一百一十四条第一款第一项</w:t>
      </w:r>
      <w:r>
        <w:rPr>
          <w:rStyle w:val="18"/>
          <w:rFonts w:hint="eastAsia" w:ascii="仿宋_GB2312" w:hAnsi="Times New Roman" w:eastAsia="仿宋_GB2312" w:cs="仿宋_GB2312"/>
          <w:color w:val="auto"/>
          <w:sz w:val="32"/>
          <w:szCs w:val="32"/>
          <w:highlight w:val="none"/>
          <w:shd w:val="clear" w:color="auto" w:fill="FFFFFF"/>
          <w:lang w:val="en-US" w:eastAsia="zh-CN"/>
        </w:rPr>
        <w:t>[</w:t>
      </w:r>
      <w:r>
        <w:rPr>
          <w:rStyle w:val="18"/>
          <w:rFonts w:hint="eastAsia" w:ascii="仿宋_GB2312" w:hAnsi="Times New Roman" w:eastAsia="仿宋_GB2312" w:cs="仿宋_GB2312"/>
          <w:color w:val="auto"/>
          <w:sz w:val="32"/>
          <w:szCs w:val="32"/>
          <w:highlight w:val="none"/>
          <w:shd w:val="clear" w:color="auto" w:fill="FFFFFF"/>
          <w:lang w:val="en-US" w:eastAsia="zh-CN"/>
        </w:rPr>
        <w:footnoteReference w:id="8"/>
      </w:r>
      <w:r>
        <w:rPr>
          <w:rStyle w:val="18"/>
          <w:rFonts w:hint="eastAsia" w:ascii="仿宋_GB2312" w:hAnsi="Times New Roman"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之规定对洛浦县玉都外贸有限公司依法处理。</w:t>
      </w:r>
    </w:p>
    <w:p w14:paraId="68CFE56A">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2.墨玉县公安局交通警察大队，作为道路安全委员会主任单位，对未取得机动车驾驶证人员和未悬挂牌照的机动车行政处罚工作落实不到位。建议对墨玉县公安局交通警察大队在全县范围内予以通报。</w:t>
      </w:r>
    </w:p>
    <w:p w14:paraId="79B205C4">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3.墨玉县交通运输局，作为道路运输监管单位，对“两客一危一货”车辆监管不力，对外来车辆在本辖区范围内从事生产经营活动研判不到位。建议对墨玉县交通运输局在全县范围内予以通报。</w:t>
      </w:r>
    </w:p>
    <w:p w14:paraId="48827E21">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扎瓦镇人民政府，作为属地单位，对重点区域与时段管控不力，在车流高峰时期未安排人员指挥交通。重点路口交通导向标识不清晰，未放置反光锥桶，导致车道行车混乱。建议对扎瓦镇人民政府在全县范围内予以通报。</w:t>
      </w:r>
    </w:p>
    <w:p w14:paraId="7C4BD06E">
      <w:pPr>
        <w:pStyle w:val="3"/>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highlight w:val="none"/>
          <w:lang w:val="en-US" w:eastAsia="zh-CN"/>
        </w:rPr>
      </w:pPr>
      <w:bookmarkStart w:id="53" w:name="_Toc3148"/>
      <w:r>
        <w:rPr>
          <w:rFonts w:hint="eastAsia"/>
          <w:b w:val="0"/>
          <w:bCs/>
          <w:color w:val="auto"/>
          <w:highlight w:val="none"/>
          <w:lang w:val="en-US" w:eastAsia="zh-CN"/>
        </w:rPr>
        <w:t>（二）对事故责任人的责任认定及处理建议</w:t>
      </w:r>
      <w:bookmarkEnd w:id="53"/>
    </w:p>
    <w:p w14:paraId="5ADD0F42">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lang w:eastAsia="zh-CN"/>
        </w:rPr>
      </w:pPr>
      <w:r>
        <w:rPr>
          <w:rFonts w:hint="eastAsia" w:ascii="仿宋_GB2312" w:hAnsi="仿宋_GB2312" w:eastAsia="仿宋_GB2312" w:cs="仿宋_GB2312"/>
          <w:b/>
          <w:bCs/>
          <w:color w:val="auto"/>
          <w:kern w:val="2"/>
          <w:sz w:val="32"/>
          <w:szCs w:val="32"/>
          <w:lang w:val="en-US" w:eastAsia="zh-CN" w:bidi="ar-SA"/>
        </w:rPr>
        <w:t>1.托某，</w:t>
      </w:r>
      <w:r>
        <w:rPr>
          <w:rFonts w:hint="eastAsia" w:ascii="仿宋_GB2312" w:hAnsi="仿宋_GB2312" w:eastAsia="仿宋_GB2312" w:cs="仿宋_GB2312"/>
          <w:color w:val="auto"/>
          <w:sz w:val="32"/>
          <w:szCs w:val="32"/>
          <w:lang w:val="en-US" w:eastAsia="zh-CN"/>
        </w:rPr>
        <w:t>男，系新R-36466重型自卸货车驾驶员，</w:t>
      </w:r>
      <w:r>
        <w:rPr>
          <w:rFonts w:hint="eastAsia" w:ascii="仿宋_GB2312" w:hAnsi="仿宋_GB2312" w:eastAsia="仿宋_GB2312" w:cs="仿宋_GB2312"/>
          <w:color w:val="auto"/>
          <w:kern w:val="2"/>
          <w:sz w:val="32"/>
          <w:szCs w:val="32"/>
          <w:lang w:val="en-US" w:eastAsia="zh-CN" w:bidi="ar-SA"/>
        </w:rPr>
        <w:t>违反了《中华人民共和国道路交通安全法》</w:t>
      </w:r>
      <w:r>
        <w:rPr>
          <w:rFonts w:hint="eastAsia" w:ascii="仿宋_GB2312" w:hAnsi="仿宋_GB2312" w:eastAsia="仿宋_GB2312" w:cs="仿宋_GB2312"/>
          <w:color w:val="auto"/>
          <w:sz w:val="32"/>
          <w:lang w:eastAsia="zh-CN"/>
        </w:rPr>
        <w:t>第二十一条、</w:t>
      </w:r>
      <w:r>
        <w:rPr>
          <w:rFonts w:hint="eastAsia" w:ascii="仿宋_GB2312" w:hAnsi="仿宋_GB2312" w:eastAsia="仿宋_GB2312" w:cs="仿宋_GB2312"/>
          <w:color w:val="auto"/>
          <w:kern w:val="2"/>
          <w:sz w:val="32"/>
          <w:szCs w:val="32"/>
          <w:lang w:val="en-US" w:eastAsia="zh-CN" w:bidi="ar-SA"/>
        </w:rPr>
        <w:t>第二十二条第一款</w:t>
      </w:r>
      <w:r>
        <w:rPr>
          <w:rFonts w:hint="eastAsia" w:ascii="仿宋_GB2312" w:hAnsi="仿宋_GB2312" w:eastAsia="仿宋_GB2312" w:cs="仿宋_GB2312"/>
          <w:color w:val="auto"/>
          <w:sz w:val="32"/>
          <w:lang w:eastAsia="zh-CN"/>
        </w:rPr>
        <w:t>之规定，</w:t>
      </w:r>
      <w:r>
        <w:rPr>
          <w:rFonts w:hint="eastAsia" w:ascii="仿宋_GB2312" w:eastAsia="仿宋_GB2312" w:cs="仿宋_GB2312"/>
          <w:color w:val="auto"/>
          <w:sz w:val="32"/>
          <w:szCs w:val="32"/>
          <w:shd w:val="clear" w:color="auto" w:fill="FFFFFF"/>
          <w:lang w:eastAsia="zh-CN"/>
        </w:rPr>
        <w:t>对事故的发生负</w:t>
      </w:r>
      <w:r>
        <w:rPr>
          <w:rFonts w:hint="eastAsia" w:ascii="仿宋_GB2312" w:eastAsia="仿宋_GB2312" w:cs="仿宋_GB2312"/>
          <w:color w:val="auto"/>
          <w:sz w:val="32"/>
          <w:szCs w:val="32"/>
          <w:shd w:val="clear" w:color="auto" w:fill="FFFFFF"/>
          <w:lang w:val="en-US" w:eastAsia="zh-CN"/>
        </w:rPr>
        <w:t>同等</w:t>
      </w:r>
      <w:r>
        <w:rPr>
          <w:rFonts w:hint="eastAsia" w:ascii="仿宋_GB2312" w:eastAsia="仿宋_GB2312" w:cs="仿宋_GB2312"/>
          <w:color w:val="auto"/>
          <w:sz w:val="32"/>
          <w:szCs w:val="32"/>
          <w:shd w:val="clear" w:color="auto" w:fill="FFFFFF"/>
          <w:lang w:eastAsia="zh-CN"/>
        </w:rPr>
        <w:t>责任，建议</w:t>
      </w:r>
      <w:r>
        <w:rPr>
          <w:rFonts w:hint="eastAsia" w:ascii="仿宋_GB2312" w:hAnsi="仿宋_GB2312" w:eastAsia="仿宋_GB2312" w:cs="仿宋_GB2312"/>
          <w:color w:val="auto"/>
          <w:sz w:val="32"/>
          <w:lang w:eastAsia="zh-CN"/>
        </w:rPr>
        <w:t>由墨玉县公安局交通警察大队对肇事司机</w:t>
      </w:r>
      <w:r>
        <w:rPr>
          <w:rFonts w:hint="eastAsia" w:ascii="仿宋_GB2312" w:hAnsi="仿宋_GB2312" w:eastAsia="仿宋_GB2312" w:cs="仿宋_GB2312"/>
          <w:color w:val="auto"/>
          <w:sz w:val="32"/>
          <w:lang w:val="en-US" w:eastAsia="zh-CN"/>
        </w:rPr>
        <w:t>托某</w:t>
      </w:r>
      <w:r>
        <w:rPr>
          <w:rFonts w:hint="eastAsia" w:ascii="仿宋_GB2312" w:hAnsi="仿宋_GB2312" w:eastAsia="仿宋_GB2312" w:cs="仿宋_GB2312"/>
          <w:color w:val="auto"/>
          <w:sz w:val="32"/>
          <w:lang w:eastAsia="zh-CN"/>
        </w:rPr>
        <w:t>依法处理。</w:t>
      </w:r>
    </w:p>
    <w:p w14:paraId="10727128">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2.西某</w:t>
      </w:r>
      <w:r>
        <w:rPr>
          <w:rFonts w:hint="eastAsia" w:ascii="仿宋_GB2312" w:hAnsi="仿宋_GB2312" w:eastAsia="仿宋_GB2312" w:cs="仿宋_GB2312"/>
          <w:color w:val="auto"/>
          <w:sz w:val="32"/>
          <w:szCs w:val="32"/>
          <w:lang w:val="en-US" w:eastAsia="zh-CN"/>
        </w:rPr>
        <w:t>，男，系无号牌二轮摩托车驾驶员，违反了</w:t>
      </w:r>
      <w:r>
        <w:rPr>
          <w:rFonts w:hint="eastAsia" w:ascii="仿宋_GB2312" w:hAnsi="仿宋_GB2312" w:eastAsia="仿宋_GB2312" w:cs="仿宋_GB2312"/>
          <w:color w:val="auto"/>
          <w:kern w:val="2"/>
          <w:sz w:val="32"/>
          <w:szCs w:val="32"/>
          <w:lang w:val="en-US" w:eastAsia="zh-CN" w:bidi="ar-SA"/>
        </w:rPr>
        <w:t>《中华人民共和国道路交通安全法》第八条、第十九条，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中华人民共和国道路交通安全法实施条例</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第四十四条之规定，对事故的发生负同等责任，鉴于在事故中死亡，不予追究其责任。</w:t>
      </w:r>
    </w:p>
    <w:p w14:paraId="32660FC9">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3.库某</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男，洛浦县玉都外贸有限公司法定代表人、安全管理人员，未严格实施</w:t>
      </w:r>
      <w:r>
        <w:rPr>
          <w:rFonts w:hint="eastAsia" w:ascii="仿宋_GB2312" w:eastAsia="仿宋_GB2312" w:cs="仿宋_GB2312"/>
          <w:color w:val="auto"/>
          <w:sz w:val="32"/>
          <w:szCs w:val="32"/>
          <w:highlight w:val="none"/>
          <w:shd w:val="clear" w:color="auto" w:fill="FFFFFF"/>
        </w:rPr>
        <w:t>本单位安全生产规章制度</w:t>
      </w: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未落实公司安全生产管理制度和安全生产工作会议制度，</w:t>
      </w:r>
      <w:r>
        <w:rPr>
          <w:rFonts w:hint="eastAsia" w:ascii="仿宋_GB2312" w:hAnsi="仿宋_GB2312" w:eastAsia="仿宋_GB2312" w:cs="仿宋_GB2312"/>
          <w:color w:val="auto"/>
          <w:sz w:val="32"/>
          <w:szCs w:val="32"/>
          <w:highlight w:val="none"/>
          <w:lang w:val="en-US" w:eastAsia="zh-CN"/>
        </w:rPr>
        <w:t>未按要求落实安全管理人员职责</w:t>
      </w:r>
      <w:r>
        <w:rPr>
          <w:rFonts w:hint="eastAsia" w:ascii="仿宋_GB2312" w:eastAsia="仿宋_GB2312" w:cs="仿宋_GB2312"/>
          <w:color w:val="auto"/>
          <w:sz w:val="32"/>
          <w:szCs w:val="32"/>
          <w:highlight w:val="none"/>
          <w:shd w:val="clear" w:color="auto" w:fill="FFFFFF"/>
          <w:lang w:val="en-US" w:eastAsia="zh-CN"/>
        </w:rPr>
        <w:t>。自2025年1月至事故发生之日未参与安全生产隐患排查治理，未参与公司6至8月安全生产例会</w:t>
      </w:r>
      <w:r>
        <w:rPr>
          <w:rFonts w:hint="eastAsia" w:asci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未落实公司《车辆技术管理制度》，新R-36466重型自卸货车自2024年至事故发生时未开展二级维护。</w:t>
      </w:r>
      <w:r>
        <w:rPr>
          <w:rFonts w:hint="eastAsia" w:ascii="仿宋_GB2312" w:eastAsia="仿宋_GB2312" w:cs="仿宋_GB2312"/>
          <w:color w:val="auto"/>
          <w:sz w:val="32"/>
          <w:szCs w:val="32"/>
          <w:highlight w:val="none"/>
          <w:shd w:val="clear" w:color="auto" w:fill="FFFFFF"/>
          <w:lang w:eastAsia="zh-CN"/>
        </w:rPr>
        <w:t>违反了《中华人民共和国安全生产法》第二十一条第二项、第五项</w:t>
      </w:r>
      <w:r>
        <w:rPr>
          <w:rStyle w:val="18"/>
          <w:rFonts w:hint="eastAsia" w:ascii="仿宋_GB2312" w:eastAsia="仿宋_GB2312" w:cs="仿宋_GB2312"/>
          <w:color w:val="auto"/>
          <w:sz w:val="32"/>
          <w:szCs w:val="32"/>
          <w:highlight w:val="none"/>
          <w:shd w:val="clear" w:color="auto" w:fill="FFFFFF"/>
          <w:lang w:eastAsia="zh-CN"/>
        </w:rPr>
        <w:t>[</w:t>
      </w:r>
      <w:r>
        <w:rPr>
          <w:rStyle w:val="18"/>
          <w:rFonts w:hint="eastAsia" w:ascii="仿宋_GB2312" w:eastAsia="仿宋_GB2312" w:cs="仿宋_GB2312"/>
          <w:color w:val="auto"/>
          <w:sz w:val="32"/>
          <w:szCs w:val="32"/>
          <w:highlight w:val="none"/>
          <w:shd w:val="clear" w:color="auto" w:fill="FFFFFF"/>
          <w:lang w:eastAsia="zh-CN"/>
        </w:rPr>
        <w:footnoteReference w:id="9"/>
      </w:r>
      <w:r>
        <w:rPr>
          <w:rStyle w:val="18"/>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eastAsia="zh-CN"/>
        </w:rPr>
        <w:t>、第二十五条第五款、第二十六条第一款规定，对事故的发生负有责任。</w:t>
      </w:r>
      <w:r>
        <w:rPr>
          <w:rFonts w:hint="eastAsia" w:ascii="仿宋_GB2312" w:hAnsi="仿宋_GB2312" w:eastAsia="仿宋_GB2312" w:cs="仿宋_GB2312"/>
          <w:color w:val="auto"/>
          <w:sz w:val="32"/>
          <w:szCs w:val="32"/>
          <w:highlight w:val="none"/>
          <w:lang w:val="en-US" w:eastAsia="zh-CN"/>
        </w:rPr>
        <w:t>建议墨玉县应急管理局依据《中华人民共和国安全生产法》第九十五条第一项</w:t>
      </w:r>
      <w:r>
        <w:rPr>
          <w:rStyle w:val="18"/>
          <w:rFonts w:hint="eastAsia" w:ascii="仿宋_GB2312" w:hAnsi="仿宋_GB2312" w:eastAsia="仿宋_GB2312" w:cs="仿宋_GB2312"/>
          <w:color w:val="auto"/>
          <w:sz w:val="32"/>
          <w:szCs w:val="32"/>
          <w:highlight w:val="none"/>
          <w:lang w:val="en-US" w:eastAsia="zh-CN"/>
        </w:rPr>
        <w:t>[</w:t>
      </w:r>
      <w:r>
        <w:rPr>
          <w:rStyle w:val="18"/>
          <w:rFonts w:hint="eastAsia" w:ascii="仿宋_GB2312" w:hAnsi="仿宋_GB2312" w:eastAsia="仿宋_GB2312" w:cs="仿宋_GB2312"/>
          <w:color w:val="auto"/>
          <w:sz w:val="32"/>
          <w:szCs w:val="32"/>
          <w:highlight w:val="none"/>
          <w:lang w:val="en-US" w:eastAsia="zh-CN"/>
        </w:rPr>
        <w:footnoteReference w:id="10"/>
      </w:r>
      <w:r>
        <w:rPr>
          <w:rStyle w:val="18"/>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、第九十六条</w:t>
      </w:r>
      <w:r>
        <w:rPr>
          <w:rStyle w:val="18"/>
          <w:rFonts w:hint="eastAsia" w:ascii="仿宋_GB2312" w:hAnsi="仿宋_GB2312" w:eastAsia="仿宋_GB2312" w:cs="仿宋_GB2312"/>
          <w:color w:val="auto"/>
          <w:sz w:val="32"/>
          <w:szCs w:val="32"/>
          <w:highlight w:val="none"/>
          <w:lang w:val="en-US" w:eastAsia="zh-CN"/>
        </w:rPr>
        <w:t>[</w:t>
      </w:r>
      <w:r>
        <w:rPr>
          <w:rStyle w:val="18"/>
          <w:rFonts w:hint="eastAsia" w:ascii="仿宋_GB2312" w:hAnsi="仿宋_GB2312" w:eastAsia="仿宋_GB2312" w:cs="仿宋_GB2312"/>
          <w:color w:val="auto"/>
          <w:sz w:val="32"/>
          <w:szCs w:val="32"/>
          <w:highlight w:val="none"/>
          <w:lang w:val="en-US" w:eastAsia="zh-CN"/>
        </w:rPr>
        <w:footnoteReference w:id="11"/>
      </w:r>
      <w:r>
        <w:rPr>
          <w:rStyle w:val="18"/>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之规定对库某依法处理。</w:t>
      </w:r>
    </w:p>
    <w:p w14:paraId="5FB660BE">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4.依某，</w:t>
      </w:r>
      <w:r>
        <w:rPr>
          <w:rFonts w:hint="eastAsia" w:ascii="仿宋_GB2312" w:hAnsi="仿宋_GB2312" w:eastAsia="仿宋_GB2312" w:cs="仿宋_GB2312"/>
          <w:color w:val="auto"/>
          <w:sz w:val="32"/>
          <w:szCs w:val="32"/>
          <w:highlight w:val="none"/>
          <w:lang w:val="en-US" w:eastAsia="zh-CN"/>
        </w:rPr>
        <w:t>男，洛浦县玉都外贸有限公司道路运输企业主要负责人，未严格实施</w:t>
      </w:r>
      <w:r>
        <w:rPr>
          <w:rFonts w:hint="eastAsia" w:ascii="仿宋_GB2312" w:eastAsia="仿宋_GB2312" w:cs="仿宋_GB2312"/>
          <w:color w:val="auto"/>
          <w:sz w:val="32"/>
          <w:szCs w:val="32"/>
          <w:highlight w:val="none"/>
          <w:shd w:val="clear" w:color="auto" w:fill="FFFFFF"/>
        </w:rPr>
        <w:t>本单位安全生产规章制度</w:t>
      </w:r>
      <w:r>
        <w:rPr>
          <w:rFonts w:hint="eastAsia" w:asci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shd w:val="clear" w:color="auto" w:fill="FFFFFF"/>
          <w:lang w:val="en-US" w:eastAsia="zh-CN"/>
        </w:rPr>
        <w:t>未落实公司安全生产管理制度和安全生产工作会议制度。自2025年1月至事故发生之日未参与安全生产隐患排查治理，未参与公司6至8月安全生产例会</w:t>
      </w:r>
      <w:r>
        <w:rPr>
          <w:rFonts w:hint="eastAsia" w:ascii="仿宋_GB2312" w:eastAsia="仿宋_GB2312" w:cs="仿宋_GB2312"/>
          <w:color w:val="auto"/>
          <w:sz w:val="32"/>
          <w:szCs w:val="32"/>
          <w:highlight w:val="none"/>
          <w:shd w:val="clear" w:color="auto" w:fill="FFFFFF"/>
          <w:lang w:eastAsia="zh-CN"/>
        </w:rPr>
        <w:t>。违反了《中华人民共和国安全生产法》第二十一条第二项、第五项</w:t>
      </w:r>
      <w:r>
        <w:rPr>
          <w:rFonts w:hint="eastAsia" w:ascii="仿宋_GB2312" w:eastAsia="仿宋_GB2312" w:cs="仿宋_GB2312"/>
          <w:color w:val="auto"/>
          <w:sz w:val="32"/>
          <w:szCs w:val="32"/>
          <w:highlight w:val="none"/>
          <w:shd w:val="clear" w:color="auto" w:fill="FFFFFF"/>
          <w:lang w:val="en-US" w:eastAsia="zh-CN"/>
        </w:rPr>
        <w:t>之规定</w:t>
      </w:r>
      <w:r>
        <w:rPr>
          <w:rFonts w:hint="eastAsia" w:ascii="仿宋_GB2312" w:eastAsia="仿宋_GB2312" w:cs="仿宋_GB2312"/>
          <w:color w:val="auto"/>
          <w:sz w:val="32"/>
          <w:szCs w:val="32"/>
          <w:highlight w:val="none"/>
          <w:shd w:val="clear" w:color="auto" w:fill="FFFFFF"/>
          <w:lang w:eastAsia="zh-CN"/>
        </w:rPr>
        <w:t>，对事故的发生负有责任。</w:t>
      </w:r>
      <w:r>
        <w:rPr>
          <w:rFonts w:hint="eastAsia" w:ascii="仿宋_GB2312" w:hAnsi="仿宋_GB2312" w:eastAsia="仿宋_GB2312" w:cs="仿宋_GB2312"/>
          <w:color w:val="auto"/>
          <w:sz w:val="32"/>
          <w:szCs w:val="32"/>
          <w:highlight w:val="none"/>
          <w:lang w:val="en-US" w:eastAsia="zh-CN"/>
        </w:rPr>
        <w:t>建议墨玉县应急管理局依据《中华人民共和国安全生产法》第九十五条第一项之规定对依某依法处理。</w:t>
      </w:r>
    </w:p>
    <w:p w14:paraId="18291519">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highlight w:val="none"/>
          <w:lang w:val="en-US" w:eastAsia="zh-CN"/>
        </w:rPr>
      </w:pPr>
      <w:bookmarkStart w:id="54" w:name="_Toc11105"/>
      <w:r>
        <w:rPr>
          <w:rFonts w:hint="eastAsia"/>
          <w:b w:val="0"/>
          <w:color w:val="auto"/>
          <w:highlight w:val="none"/>
          <w:lang w:val="en-US" w:eastAsia="zh-CN"/>
        </w:rPr>
        <w:t>六、事故反思和整改措施</w:t>
      </w:r>
      <w:bookmarkEnd w:id="54"/>
    </w:p>
    <w:p w14:paraId="265EE32A">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为了认真汲取事故教训，贯彻落实“安全第一，预防为主，综合治理”的方针，防止类似事故的发生，按照事故“四不放过”原则，提出以下防范和整改措施：</w:t>
      </w:r>
    </w:p>
    <w:p w14:paraId="35D4F8E7">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一是企业落实安全生产主体责任。</w:t>
      </w:r>
      <w:r>
        <w:rPr>
          <w:rFonts w:hint="eastAsia" w:ascii="仿宋_GB2312" w:hAnsi="仿宋_GB2312" w:eastAsia="仿宋_GB2312" w:cs="仿宋_GB2312"/>
          <w:color w:val="auto"/>
          <w:kern w:val="2"/>
          <w:sz w:val="32"/>
          <w:szCs w:val="32"/>
          <w:highlight w:val="none"/>
          <w:lang w:val="en-US" w:eastAsia="zh-CN" w:bidi="ar-SA"/>
        </w:rPr>
        <w:t>洛浦县玉都外贸有限公司</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应认真汲取事故教训，严格落实安全生产主体责任，加强对从业人员的安全生产教育和培训，做好隐患排查治理和风险防控双重预防工作，举一反三，将隐患消灭在萌芽状态。</w:t>
      </w:r>
    </w:p>
    <w:p w14:paraId="02752221">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lang w:val="en-US" w:eastAsia="zh-CN"/>
        </w:rPr>
        <w:t>二是行业部门落实监管责任。</w:t>
      </w:r>
      <w:r>
        <w:rPr>
          <w:rFonts w:hint="eastAsia" w:ascii="仿宋_GB2312" w:hAnsi="仿宋_GB2312" w:eastAsia="仿宋_GB2312" w:cs="仿宋_GB2312"/>
          <w:color w:val="auto"/>
          <w:sz w:val="32"/>
          <w:szCs w:val="32"/>
          <w:highlight w:val="none"/>
          <w:lang w:val="en-US" w:eastAsia="zh-CN"/>
        </w:rPr>
        <w:t>墨玉县交通运输局要加大对外来车辆的管理力度，加强研判，主动化解道路风险。墨玉县公安局交通警察大队要充分汲取事故教训，贯彻落实道路交通安全各项管理措施，加大对未取得机动车驾驶证和未悬挂机动车牌照的行政处罚力度，切实保障人民生命财产安全。</w:t>
      </w:r>
    </w:p>
    <w:p w14:paraId="20871872">
      <w:pPr>
        <w:pStyle w:val="14"/>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lang w:val="en-US" w:eastAsia="zh-CN"/>
        </w:rPr>
        <w:t>三是属地要落实管理责任。</w:t>
      </w:r>
      <w:r>
        <w:rPr>
          <w:rFonts w:hint="eastAsia" w:ascii="仿宋_GB2312" w:hAnsi="仿宋_GB2312" w:eastAsia="仿宋_GB2312" w:cs="仿宋_GB2312"/>
          <w:color w:val="auto"/>
          <w:sz w:val="32"/>
          <w:szCs w:val="32"/>
          <w:highlight w:val="none"/>
          <w:lang w:val="en-US" w:eastAsia="zh-CN"/>
        </w:rPr>
        <w:t>扎瓦镇要牢固树立安全发展理念，尤其在道路交通安全领域，“线上”通过推送酒驾案例、电动车规范骑行视频等进行广泛宣传。线下在事故多发路段要增设减速带、反光锥桶、警示标识，早晚高峰安排劝导员疏导交通，形成长效管控机制，从源头降低道路交通风险</w:t>
      </w:r>
      <w:r>
        <w:rPr>
          <w:rFonts w:hint="eastAsia" w:ascii="仿宋_GB2312" w:hAnsi="仿宋_GB2312" w:eastAsia="仿宋_GB2312" w:cs="仿宋_GB2312"/>
          <w:color w:val="auto"/>
          <w:sz w:val="32"/>
          <w:szCs w:val="32"/>
          <w:highlight w:val="none"/>
          <w:u w:val="none"/>
          <w:lang w:val="en-US" w:eastAsia="zh-CN"/>
        </w:rPr>
        <w:t>。</w:t>
      </w:r>
    </w:p>
    <w:p w14:paraId="774B0647">
      <w:pPr>
        <w:pStyle w:val="6"/>
        <w:rPr>
          <w:rFonts w:hint="eastAsia" w:ascii="仿宋_GB2312" w:hAnsi="仿宋_GB2312" w:eastAsia="仿宋_GB2312" w:cs="仿宋_GB2312"/>
          <w:color w:val="auto"/>
          <w:sz w:val="32"/>
          <w:szCs w:val="32"/>
          <w:lang w:val="en-US" w:eastAsia="zh-CN"/>
        </w:rPr>
      </w:pPr>
    </w:p>
    <w:p w14:paraId="745F09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p>
    <w:p w14:paraId="238C8E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墨玉县“8·22”一般道路交通事故调查组</w:t>
      </w:r>
    </w:p>
    <w:p w14:paraId="18E5EB6A">
      <w:pPr>
        <w:pStyle w:val="14"/>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2025年10月14日</w:t>
      </w:r>
    </w:p>
    <w:sectPr>
      <w:footerReference r:id="rId5" w:type="default"/>
      <w:footnotePr>
        <w:numFmt w:val="decimal"/>
      </w:footnotePr>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293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347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-201295</wp:posOffset>
              </wp:positionV>
              <wp:extent cx="830580" cy="355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F59C4">
                          <w:pPr>
                            <w:pStyle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inside;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4iKyTWAAAABwEAAA8AAAAAAAAAAQAgAAAAIgAAAGRycy9kb3ducmV2&#10;LnhtbFBLAQIUABQAAAAIAIdO4kCYF/BqNwIAAGMEAAAOAAAAAAAAAAEAIAAAACUBAABkcnMvZTJv&#10;RG9jLnhtbFBLBQYAAAAABgAGAFkBAADOBQAAAAA=&#10;">
              <v:fill on="f" focussize="0,0"/>
              <v:stroke on="f" weight="0.5pt"/>
              <v:imagedata o:title=""/>
              <o:lock v:ext="edit" aspectratio="f"/>
              <v:textbox inset="0mm,0mm,0mm,0mm">
                <w:txbxContent>
                  <w:p w14:paraId="61AF59C4">
                    <w:pPr>
                      <w:pStyle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14:paraId="004ED69A">
      <w:pPr>
        <w:keepNext w:val="0"/>
        <w:keepLines w:val="0"/>
        <w:widowControl/>
        <w:suppressLineNumbers w:val="0"/>
        <w:jc w:val="left"/>
        <w:rPr>
          <w:rFonts w:hint="default"/>
          <w:lang w:val="en-US"/>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 第二十一条 驾驶人驾驶机动车上道路行驶前，应当对机动车的安全技术性能进行认真检查；不得驾驶安全设施不全或者机件不符合技术标准等具有安全隐患的机动车。</w:t>
      </w:r>
    </w:p>
  </w:footnote>
  <w:footnote w:id="1">
    <w:p w14:paraId="65C1F25E">
      <w:pPr>
        <w:keepNext w:val="0"/>
        <w:keepLines w:val="0"/>
        <w:widowControl/>
        <w:suppressLineNumbers w:val="0"/>
        <w:jc w:val="left"/>
        <w:rPr>
          <w:rFonts w:hint="default"/>
          <w:lang w:val="en-US"/>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xml:space="preserve">] </w:t>
      </w:r>
      <w:r>
        <w:rPr>
          <w:rFonts w:hint="eastAsia" w:asciiTheme="minorEastAsia" w:hAnsiTheme="minorEastAsia" w:eastAsiaTheme="minorEastAsia" w:cstheme="minorEastAsia"/>
          <w:color w:val="auto"/>
          <w:sz w:val="18"/>
          <w:szCs w:val="18"/>
          <w:vertAlign w:val="baseline"/>
          <w:lang w:val="en-US" w:eastAsia="zh-CN"/>
        </w:rPr>
        <w:t xml:space="preserve">《中华人民共和国道路交通安全法》第二十二条第一款 </w:t>
      </w:r>
      <w:r>
        <w:rPr>
          <w:rFonts w:hint="default" w:asciiTheme="minorEastAsia" w:hAnsiTheme="minorEastAsia" w:eastAsiaTheme="minorEastAsia" w:cstheme="minorEastAsia"/>
          <w:color w:val="auto"/>
          <w:sz w:val="18"/>
          <w:szCs w:val="18"/>
          <w:vertAlign w:val="baseline"/>
          <w:lang w:val="en-US" w:eastAsia="zh-CN"/>
        </w:rPr>
        <w:t>机动车驾驶人应当遵守道路交通安全法律、法</w:t>
      </w:r>
      <w:r>
        <w:rPr>
          <w:rFonts w:hint="eastAsia" w:asciiTheme="minorEastAsia" w:hAnsiTheme="minorEastAsia" w:eastAsiaTheme="minorEastAsia" w:cstheme="minorEastAsia"/>
          <w:color w:val="auto"/>
          <w:sz w:val="18"/>
          <w:szCs w:val="18"/>
          <w:vertAlign w:val="baseline"/>
          <w:lang w:val="en-US" w:eastAsia="zh-CN"/>
        </w:rPr>
        <w:t>规的规定，按照操作规范安全驾驶、文明驾驶。</w:t>
      </w:r>
    </w:p>
  </w:footnote>
  <w:footnote w:id="2">
    <w:p w14:paraId="05BC7AC9">
      <w:pPr>
        <w:keepNext w:val="0"/>
        <w:keepLines w:val="0"/>
        <w:widowControl/>
        <w:suppressLineNumbers w:val="0"/>
        <w:jc w:val="left"/>
        <w:rPr>
          <w:rFonts w:hint="default"/>
          <w:lang w:val="en-US"/>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《中华人民共和国道路交通安全法》第八条 国家对机动车实行登记制度。机动车经公安机关交通管理部门登记后，方可上道路行驶。尚未登记的机动车，需要临时上道路行驶的，应当取得临时通行牌证。</w:t>
      </w:r>
    </w:p>
  </w:footnote>
  <w:footnote w:id="3">
    <w:p w14:paraId="60778B2F">
      <w:pPr>
        <w:keepNext w:val="0"/>
        <w:keepLines w:val="0"/>
        <w:widowControl/>
        <w:suppressLineNumbers w:val="0"/>
        <w:jc w:val="left"/>
        <w:rPr>
          <w:rFonts w:hint="default"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《中华人民共和国道路交通安全法》第十九条 驾驶人应当按照驾驶证载明的准驾车型驾驶机动车；驾驶机动车时，应当随身携带机动车驾驶证。</w:t>
      </w:r>
    </w:p>
  </w:footnote>
  <w:footnote w:id="4">
    <w:p w14:paraId="23C0EE0E">
      <w:pPr>
        <w:keepNext w:val="0"/>
        <w:keepLines w:val="0"/>
        <w:widowControl/>
        <w:suppressLineNumbers w:val="0"/>
        <w:jc w:val="left"/>
        <w:rPr>
          <w:rFonts w:hint="default" w:asciiTheme="minorEastAsia" w:hAnsiTheme="minorEastAsia" w:eastAsiaTheme="minorEastAsia" w:cstheme="minorEastAsia"/>
          <w:color w:val="auto"/>
          <w:sz w:val="18"/>
          <w:szCs w:val="18"/>
          <w:vertAlign w:val="baseline"/>
          <w:lang w:val="en-US" w:eastAsia="zh-CN"/>
        </w:rPr>
      </w:pPr>
      <w:r>
        <w:rPr>
          <w:rFonts w:hint="eastAsia" w:asciiTheme="minorEastAsia" w:hAnsiTheme="minorEastAsia" w:eastAsiaTheme="minorEastAsia" w:cstheme="minorEastAsia"/>
          <w:color w:val="auto"/>
          <w:sz w:val="18"/>
          <w:szCs w:val="18"/>
          <w:vertAlign w:val="baseline"/>
          <w:lang w:val="en-US" w:eastAsia="zh-CN"/>
        </w:rPr>
        <w:t>[</w:t>
      </w:r>
      <w:r>
        <w:rPr>
          <w:rFonts w:hint="eastAsia" w:asciiTheme="minorEastAsia" w:hAnsiTheme="minorEastAsia" w:eastAsiaTheme="minorEastAsia" w:cstheme="minorEastAsia"/>
          <w:color w:val="auto"/>
          <w:sz w:val="18"/>
          <w:szCs w:val="18"/>
          <w:vertAlign w:val="baseline"/>
          <w:lang w:val="en-US" w:eastAsia="zh-CN"/>
        </w:rPr>
        <w:footnoteRef/>
      </w:r>
      <w:r>
        <w:rPr>
          <w:rFonts w:hint="eastAsia" w:asciiTheme="minorEastAsia" w:hAnsiTheme="minorEastAsia" w:eastAsiaTheme="minorEastAsia" w:cstheme="minorEastAsia"/>
          <w:color w:val="auto"/>
          <w:sz w:val="18"/>
          <w:szCs w:val="18"/>
          <w:vertAlign w:val="baseline"/>
          <w:lang w:val="en-US" w:eastAsia="zh-CN"/>
        </w:rPr>
        <w:t xml:space="preserve">]中华人民共和国道路交通安全法实施条例》第四十四条 </w:t>
      </w:r>
      <w:r>
        <w:rPr>
          <w:rFonts w:hint="default" w:asciiTheme="minorEastAsia" w:hAnsiTheme="minorEastAsia" w:eastAsiaTheme="minorEastAsia" w:cstheme="minorEastAsia"/>
          <w:color w:val="auto"/>
          <w:sz w:val="18"/>
          <w:szCs w:val="18"/>
          <w:vertAlign w:val="baseline"/>
          <w:lang w:val="en-US" w:eastAsia="zh-CN"/>
        </w:rPr>
        <w:t>在道路同方向划有2条以上机动车道的，变更车道的机动车不得影响相关车道内行驶的机动车的正常行驶。</w:t>
      </w:r>
    </w:p>
  </w:footnote>
  <w:footnote w:id="5">
    <w:p w14:paraId="722F7F8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《中华人民共和国安全生产法》 第二十五条第五款 生产经营单位的安全生产管理机构以及安全生产管理人员履行下列职责:（五）检查本单位的安全生产状况，及时排查生产安全事故隐患，提出改进安全生产管理的建议。</w:t>
      </w:r>
    </w:p>
  </w:footnote>
  <w:footnote w:id="6">
    <w:p w14:paraId="3391ED7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xml:space="preserve">] </w:t>
      </w:r>
      <w:r>
        <w:rPr>
          <w:rFonts w:hint="default" w:asciiTheme="minorEastAsia" w:hAnsiTheme="minorEastAsia" w:eastAsiaTheme="minorEastAsia" w:cstheme="minorEastAsia"/>
          <w:color w:val="auto"/>
          <w:kern w:val="2"/>
          <w:sz w:val="18"/>
          <w:szCs w:val="18"/>
          <w:vertAlign w:val="baseline"/>
          <w:lang w:val="en-US" w:eastAsia="zh-CN" w:bidi="ar-SA"/>
        </w:rPr>
        <w:t>《中华人民共和国安全生产法》第</w:t>
      </w:r>
      <w:r>
        <w:rPr>
          <w:rFonts w:hint="eastAsia" w:asciiTheme="minorEastAsia" w:hAnsiTheme="minorEastAsia" w:eastAsiaTheme="minorEastAsia" w:cstheme="minorEastAsia"/>
          <w:color w:val="auto"/>
          <w:kern w:val="2"/>
          <w:sz w:val="18"/>
          <w:szCs w:val="18"/>
          <w:vertAlign w:val="baseline"/>
          <w:lang w:val="en-US" w:eastAsia="zh-CN" w:bidi="ar-SA"/>
        </w:rPr>
        <w:t>二</w:t>
      </w:r>
      <w:r>
        <w:rPr>
          <w:rFonts w:hint="default" w:asciiTheme="minorEastAsia" w:hAnsiTheme="minorEastAsia" w:eastAsiaTheme="minorEastAsia" w:cstheme="minorEastAsia"/>
          <w:color w:val="auto"/>
          <w:kern w:val="2"/>
          <w:sz w:val="18"/>
          <w:szCs w:val="18"/>
          <w:vertAlign w:val="baseline"/>
          <w:lang w:val="en-US" w:eastAsia="zh-CN" w:bidi="ar-SA"/>
        </w:rPr>
        <w:t>十</w:t>
      </w:r>
      <w:r>
        <w:rPr>
          <w:rFonts w:hint="eastAsia" w:asciiTheme="minorEastAsia" w:hAnsiTheme="minorEastAsia" w:eastAsiaTheme="minorEastAsia" w:cstheme="minorEastAsia"/>
          <w:color w:val="auto"/>
          <w:kern w:val="2"/>
          <w:sz w:val="18"/>
          <w:szCs w:val="18"/>
          <w:vertAlign w:val="baseline"/>
          <w:lang w:val="en-US" w:eastAsia="zh-CN" w:bidi="ar-SA"/>
        </w:rPr>
        <w:t>六</w:t>
      </w:r>
      <w:r>
        <w:rPr>
          <w:rFonts w:hint="default" w:asciiTheme="minorEastAsia" w:hAnsiTheme="minorEastAsia" w:eastAsiaTheme="minorEastAsia" w:cstheme="minorEastAsia"/>
          <w:color w:val="auto"/>
          <w:kern w:val="2"/>
          <w:sz w:val="18"/>
          <w:szCs w:val="18"/>
          <w:vertAlign w:val="baseline"/>
          <w:lang w:val="en-US" w:eastAsia="zh-CN" w:bidi="ar-SA"/>
        </w:rPr>
        <w:t>条</w:t>
      </w:r>
      <w:r>
        <w:rPr>
          <w:rFonts w:hint="eastAsia" w:asciiTheme="minorEastAsia" w:hAnsiTheme="minorEastAsia" w:eastAsiaTheme="minorEastAsia" w:cstheme="minorEastAsia"/>
          <w:color w:val="auto"/>
          <w:kern w:val="2"/>
          <w:sz w:val="18"/>
          <w:szCs w:val="18"/>
          <w:vertAlign w:val="baseline"/>
          <w:lang w:val="en-US" w:eastAsia="zh-CN" w:bidi="ar-SA"/>
        </w:rPr>
        <w:t xml:space="preserve"> 生产经营单位的安全生产管理机构以及安全生产管理人员应当恪尽职守，依法履行职责。</w:t>
      </w:r>
    </w:p>
  </w:footnote>
  <w:footnote w:id="7">
    <w:p w14:paraId="5B1B3D5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《中华人民共和国安全生产法》 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8">
    <w:p w14:paraId="685B862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firstLine="0" w:firstLineChars="0"/>
        <w:rPr>
          <w:rFonts w:hint="eastAsia" w:asciiTheme="minorEastAsia" w:hAnsiTheme="minorEastAsia" w:eastAsiaTheme="minorEastAsia" w:cstheme="minorEastAsia"/>
          <w:color w:val="auto"/>
          <w:kern w:val="2"/>
          <w:sz w:val="18"/>
          <w:szCs w:val="18"/>
          <w:vertAlign w:val="baseline"/>
          <w:lang w:val="en-US" w:eastAsia="zh-CN" w:bidi="ar-SA"/>
        </w:rPr>
      </w:pPr>
      <w:r>
        <w:rPr>
          <w:rFonts w:hint="eastAsia" w:asciiTheme="minorEastAsia" w:hAnsiTheme="minorEastAsia" w:eastAsiaTheme="minorEastAsia" w:cstheme="minorEastAsia"/>
          <w:color w:val="auto"/>
          <w:kern w:val="2"/>
          <w:sz w:val="18"/>
          <w:szCs w:val="18"/>
          <w:vertAlign w:val="baseline"/>
          <w:lang w:val="en-US" w:eastAsia="zh-CN" w:bidi="ar-SA"/>
        </w:rPr>
        <w:t>[</w:t>
      </w:r>
      <w:r>
        <w:rPr>
          <w:rFonts w:hint="eastAsia" w:asciiTheme="minorEastAsia" w:hAnsiTheme="minorEastAsia" w:eastAsiaTheme="minorEastAsia" w:cstheme="minorEastAsia"/>
          <w:color w:val="auto"/>
          <w:kern w:val="2"/>
          <w:sz w:val="18"/>
          <w:szCs w:val="18"/>
          <w:vertAlign w:val="baseline"/>
          <w:lang w:val="en-US" w:eastAsia="zh-CN" w:bidi="ar-SA"/>
        </w:rPr>
        <w:footnoteRef/>
      </w:r>
      <w:r>
        <w:rPr>
          <w:rFonts w:hint="eastAsia" w:asciiTheme="minorEastAsia" w:hAnsiTheme="minorEastAsia" w:eastAsiaTheme="minorEastAsia" w:cstheme="minorEastAsia"/>
          <w:color w:val="auto"/>
          <w:kern w:val="2"/>
          <w:sz w:val="18"/>
          <w:szCs w:val="18"/>
          <w:vertAlign w:val="baseline"/>
          <w:lang w:val="en-US" w:eastAsia="zh-CN" w:bidi="ar-SA"/>
        </w:rPr>
        <w:t xml:space="preserve">] 《中华人民共和国安全生产法》 </w:t>
      </w:r>
      <w:r>
        <w:rPr>
          <w:rFonts w:hint="default" w:asciiTheme="minorEastAsia" w:hAnsiTheme="minorEastAsia" w:eastAsiaTheme="minorEastAsia" w:cstheme="minorEastAsia"/>
          <w:color w:val="auto"/>
          <w:kern w:val="2"/>
          <w:sz w:val="18"/>
          <w:szCs w:val="18"/>
          <w:vertAlign w:val="baseline"/>
          <w:lang w:val="en-US" w:eastAsia="zh-CN" w:bidi="ar-SA"/>
        </w:rPr>
        <w:t>第一百一十四条</w:t>
      </w:r>
      <w:r>
        <w:rPr>
          <w:rFonts w:hint="eastAsia" w:asciiTheme="minorEastAsia" w:hAnsiTheme="minorEastAsia" w:eastAsiaTheme="minorEastAsia" w:cstheme="minorEastAsia"/>
          <w:color w:val="auto"/>
          <w:kern w:val="2"/>
          <w:sz w:val="18"/>
          <w:szCs w:val="18"/>
          <w:vertAlign w:val="baseline"/>
          <w:lang w:val="en-US" w:eastAsia="zh-CN" w:bidi="ar-SA"/>
        </w:rPr>
        <w:t>第一款第一项 发生生产安全事故，对负有责任的生产经营单位除要求其依法承担相应的赔偿等责任外，由应急管理部门依照下列规定处以罚款:（一）发生一般事故的，处三十万元以上一百万元以下的罚款。</w:t>
      </w:r>
    </w:p>
  </w:footnote>
  <w:footnote w:id="9">
    <w:p w14:paraId="699837DC">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asciiTheme="minorEastAsia" w:hAnsiTheme="minorEastAsia" w:eastAsiaTheme="minorEastAsia" w:cstheme="minorEastAsia"/>
          <w:color w:val="auto"/>
          <w:sz w:val="18"/>
          <w:szCs w:val="18"/>
          <w:vertAlign w:val="baseline"/>
          <w:lang w:val="en-US" w:eastAsia="zh-CN"/>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xml:space="preserve">] </w:t>
      </w:r>
      <w:r>
        <w:rPr>
          <w:rFonts w:hint="eastAsia" w:asciiTheme="minorEastAsia" w:hAnsiTheme="minorEastAsia" w:eastAsiaTheme="minorEastAsia" w:cstheme="minorEastAsia"/>
          <w:color w:val="auto"/>
          <w:sz w:val="18"/>
          <w:szCs w:val="18"/>
          <w:vertAlign w:val="baseline"/>
          <w:lang w:val="en-US" w:eastAsia="zh-CN"/>
        </w:rPr>
        <w:t>《中华人民共和国安全生产法》 第二十一条 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footnote>
  <w:footnote w:id="10">
    <w:p w14:paraId="09AACCA5">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asciiTheme="minorEastAsia" w:hAnsiTheme="minorEastAsia" w:eastAsiaTheme="minorEastAsia" w:cstheme="minorEastAsia"/>
          <w:color w:val="auto"/>
          <w:sz w:val="18"/>
          <w:szCs w:val="18"/>
          <w:vertAlign w:val="baseline"/>
          <w:lang w:val="en-US" w:eastAsia="zh-CN"/>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《中华人民共和国安全生产法》第九十五条</w:t>
      </w:r>
      <w:r>
        <w:rPr>
          <w:rFonts w:hint="eastAsia" w:asciiTheme="minorEastAsia" w:hAnsiTheme="minorEastAsia" w:eastAsiaTheme="minorEastAsia" w:cstheme="minorEastAsia"/>
          <w:color w:val="auto"/>
          <w:sz w:val="18"/>
          <w:szCs w:val="18"/>
          <w:vertAlign w:val="baseline"/>
          <w:lang w:val="en-US" w:eastAsia="zh-CN"/>
        </w:rPr>
        <w:t xml:space="preserve"> </w:t>
      </w:r>
      <w:r>
        <w:rPr>
          <w:rFonts w:hint="default" w:asciiTheme="minorEastAsia" w:hAnsiTheme="minorEastAsia" w:eastAsiaTheme="minorEastAsia" w:cstheme="minorEastAsia"/>
          <w:color w:val="auto"/>
          <w:sz w:val="18"/>
          <w:szCs w:val="18"/>
          <w:vertAlign w:val="baseline"/>
          <w:lang w:val="en-US" w:eastAsia="zh-CN"/>
        </w:rPr>
        <w:t>生产经营单位的主要负责人未履行本法规定的安全生产管理职责，导致发生生产安全事故的，由应急管理部门依照下列规定处以罚款:</w:t>
      </w:r>
      <w:r>
        <w:rPr>
          <w:rFonts w:hint="eastAsia" w:asciiTheme="minorEastAsia" w:hAnsiTheme="minorEastAsia" w:eastAsiaTheme="minorEastAsia" w:cstheme="minorEastAsia"/>
          <w:color w:val="auto"/>
          <w:sz w:val="18"/>
          <w:szCs w:val="18"/>
          <w:vertAlign w:val="baseline"/>
          <w:lang w:val="en-US" w:eastAsia="zh-CN"/>
        </w:rPr>
        <w:t>（一）发生一般事故的，处上一年年收入百分之四十的罚款。</w:t>
      </w:r>
    </w:p>
  </w:footnote>
  <w:footnote w:id="11">
    <w:p w14:paraId="3E1B2C6F">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default"/>
          <w:lang w:val="en-US"/>
        </w:rPr>
      </w:pPr>
      <w:r>
        <w:rPr>
          <w:rFonts w:hint="default" w:asciiTheme="minorEastAsia" w:hAnsiTheme="minorEastAsia" w:eastAsiaTheme="minorEastAsia" w:cstheme="minorEastAsia"/>
          <w:color w:val="auto"/>
          <w:sz w:val="18"/>
          <w:szCs w:val="18"/>
          <w:vertAlign w:val="baseline"/>
          <w:lang w:val="en-US" w:eastAsia="zh-CN"/>
        </w:rPr>
        <w:t>[</w:t>
      </w:r>
      <w:r>
        <w:rPr>
          <w:rFonts w:hint="default" w:asciiTheme="minorEastAsia" w:hAnsiTheme="minorEastAsia" w:eastAsiaTheme="minorEastAsia" w:cstheme="minorEastAsia"/>
          <w:color w:val="auto"/>
          <w:sz w:val="18"/>
          <w:szCs w:val="18"/>
          <w:vertAlign w:val="baseline"/>
          <w:lang w:val="en-US" w:eastAsia="zh-CN"/>
        </w:rPr>
        <w:footnoteRef/>
      </w:r>
      <w:r>
        <w:rPr>
          <w:rFonts w:hint="default" w:asciiTheme="minorEastAsia" w:hAnsiTheme="minorEastAsia" w:eastAsiaTheme="minorEastAsia" w:cstheme="minorEastAsia"/>
          <w:color w:val="auto"/>
          <w:sz w:val="18"/>
          <w:szCs w:val="18"/>
          <w:vertAlign w:val="baseline"/>
          <w:lang w:val="en-US" w:eastAsia="zh-CN"/>
        </w:rPr>
        <w:t>] 《中华人民共和国安全生产法》第九十</w:t>
      </w:r>
      <w:r>
        <w:rPr>
          <w:rFonts w:hint="eastAsia" w:asciiTheme="minorEastAsia" w:hAnsiTheme="minorEastAsia" w:eastAsiaTheme="minorEastAsia" w:cstheme="minorEastAsia"/>
          <w:color w:val="auto"/>
          <w:sz w:val="18"/>
          <w:szCs w:val="18"/>
          <w:vertAlign w:val="baseline"/>
          <w:lang w:val="en-US" w:eastAsia="zh-CN"/>
        </w:rPr>
        <w:t>六</w:t>
      </w:r>
      <w:r>
        <w:rPr>
          <w:rFonts w:hint="default" w:asciiTheme="minorEastAsia" w:hAnsiTheme="minorEastAsia" w:eastAsiaTheme="minorEastAsia" w:cstheme="minorEastAsia"/>
          <w:color w:val="auto"/>
          <w:sz w:val="18"/>
          <w:szCs w:val="18"/>
          <w:vertAlign w:val="baseline"/>
          <w:lang w:val="en-US" w:eastAsia="zh-CN"/>
        </w:rPr>
        <w:t>条</w:t>
      </w:r>
      <w:r>
        <w:rPr>
          <w:rFonts w:hint="eastAsia" w:asciiTheme="minorEastAsia" w:hAnsiTheme="minorEastAsia" w:eastAsiaTheme="minorEastAsia" w:cstheme="minorEastAsia"/>
          <w:color w:val="auto"/>
          <w:sz w:val="18"/>
          <w:szCs w:val="18"/>
          <w:vertAlign w:val="baseline"/>
          <w:lang w:val="en-US" w:eastAsia="zh-CN"/>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37D5"/>
    <w:rsid w:val="002F1E5B"/>
    <w:rsid w:val="0031638C"/>
    <w:rsid w:val="00331E0A"/>
    <w:rsid w:val="003E354B"/>
    <w:rsid w:val="00505C13"/>
    <w:rsid w:val="0059002D"/>
    <w:rsid w:val="006C1780"/>
    <w:rsid w:val="00902609"/>
    <w:rsid w:val="00902C1C"/>
    <w:rsid w:val="009E1D7C"/>
    <w:rsid w:val="00A26917"/>
    <w:rsid w:val="00AD052B"/>
    <w:rsid w:val="00B036AE"/>
    <w:rsid w:val="00E966F9"/>
    <w:rsid w:val="00EF4818"/>
    <w:rsid w:val="00F663A1"/>
    <w:rsid w:val="012B5C95"/>
    <w:rsid w:val="014954B1"/>
    <w:rsid w:val="014E1EB2"/>
    <w:rsid w:val="01510BEF"/>
    <w:rsid w:val="01552875"/>
    <w:rsid w:val="01607607"/>
    <w:rsid w:val="016C3380"/>
    <w:rsid w:val="016D4FAE"/>
    <w:rsid w:val="018A4696"/>
    <w:rsid w:val="018C7B99"/>
    <w:rsid w:val="018E2F82"/>
    <w:rsid w:val="019153B9"/>
    <w:rsid w:val="019E651D"/>
    <w:rsid w:val="01A41806"/>
    <w:rsid w:val="01B01053"/>
    <w:rsid w:val="01B71DA2"/>
    <w:rsid w:val="01BC14B7"/>
    <w:rsid w:val="01C43576"/>
    <w:rsid w:val="01C47CF3"/>
    <w:rsid w:val="01CE0116"/>
    <w:rsid w:val="01CF4191"/>
    <w:rsid w:val="01FB6194"/>
    <w:rsid w:val="02497AEA"/>
    <w:rsid w:val="024C0ED1"/>
    <w:rsid w:val="02620C64"/>
    <w:rsid w:val="0267184F"/>
    <w:rsid w:val="026B4D41"/>
    <w:rsid w:val="028D51BD"/>
    <w:rsid w:val="029E5458"/>
    <w:rsid w:val="02A73B69"/>
    <w:rsid w:val="02A764AE"/>
    <w:rsid w:val="02AD1B38"/>
    <w:rsid w:val="02AD43F7"/>
    <w:rsid w:val="02C55317"/>
    <w:rsid w:val="02CF14AA"/>
    <w:rsid w:val="02D72ED5"/>
    <w:rsid w:val="02E95613"/>
    <w:rsid w:val="02EE4FCD"/>
    <w:rsid w:val="03000595"/>
    <w:rsid w:val="030176FB"/>
    <w:rsid w:val="03094B07"/>
    <w:rsid w:val="031221D8"/>
    <w:rsid w:val="0327793A"/>
    <w:rsid w:val="032E4D47"/>
    <w:rsid w:val="03544F87"/>
    <w:rsid w:val="035731F5"/>
    <w:rsid w:val="035E5896"/>
    <w:rsid w:val="03613F83"/>
    <w:rsid w:val="036E7C2C"/>
    <w:rsid w:val="037960C0"/>
    <w:rsid w:val="03817122"/>
    <w:rsid w:val="038B3DDC"/>
    <w:rsid w:val="03970EF3"/>
    <w:rsid w:val="03AF659A"/>
    <w:rsid w:val="03B23B30"/>
    <w:rsid w:val="03B504A3"/>
    <w:rsid w:val="03BC36B1"/>
    <w:rsid w:val="03DE5DE4"/>
    <w:rsid w:val="03E40D69"/>
    <w:rsid w:val="03EF7383"/>
    <w:rsid w:val="041519D1"/>
    <w:rsid w:val="042567F7"/>
    <w:rsid w:val="043125DF"/>
    <w:rsid w:val="04336B73"/>
    <w:rsid w:val="043A3B75"/>
    <w:rsid w:val="04514D65"/>
    <w:rsid w:val="0459572E"/>
    <w:rsid w:val="046B1E68"/>
    <w:rsid w:val="047756AA"/>
    <w:rsid w:val="0482615E"/>
    <w:rsid w:val="04873D7E"/>
    <w:rsid w:val="048D5F88"/>
    <w:rsid w:val="049D5915"/>
    <w:rsid w:val="04AE6368"/>
    <w:rsid w:val="04BA64C7"/>
    <w:rsid w:val="04C01C5A"/>
    <w:rsid w:val="04C32BDF"/>
    <w:rsid w:val="04CF686E"/>
    <w:rsid w:val="04D86E34"/>
    <w:rsid w:val="04F57914"/>
    <w:rsid w:val="050C42C0"/>
    <w:rsid w:val="050D1D59"/>
    <w:rsid w:val="0516253B"/>
    <w:rsid w:val="052348D4"/>
    <w:rsid w:val="05336716"/>
    <w:rsid w:val="054E05C4"/>
    <w:rsid w:val="05501CE6"/>
    <w:rsid w:val="05567BCF"/>
    <w:rsid w:val="05681B7B"/>
    <w:rsid w:val="056A6870"/>
    <w:rsid w:val="056D5E78"/>
    <w:rsid w:val="05724851"/>
    <w:rsid w:val="05755481"/>
    <w:rsid w:val="0583556D"/>
    <w:rsid w:val="058E35AC"/>
    <w:rsid w:val="05955D14"/>
    <w:rsid w:val="059609B9"/>
    <w:rsid w:val="059F51EE"/>
    <w:rsid w:val="05B8311D"/>
    <w:rsid w:val="05D86EA4"/>
    <w:rsid w:val="05DC1446"/>
    <w:rsid w:val="05DF682E"/>
    <w:rsid w:val="05E71085"/>
    <w:rsid w:val="05E73C3B"/>
    <w:rsid w:val="05E932F4"/>
    <w:rsid w:val="060A29E2"/>
    <w:rsid w:val="0618720B"/>
    <w:rsid w:val="061A237B"/>
    <w:rsid w:val="062B77FB"/>
    <w:rsid w:val="062E1DC0"/>
    <w:rsid w:val="0630567E"/>
    <w:rsid w:val="06365CFA"/>
    <w:rsid w:val="0636723D"/>
    <w:rsid w:val="06397157"/>
    <w:rsid w:val="063D36DE"/>
    <w:rsid w:val="06493CDF"/>
    <w:rsid w:val="06705FB0"/>
    <w:rsid w:val="06863B44"/>
    <w:rsid w:val="0689672D"/>
    <w:rsid w:val="069375D7"/>
    <w:rsid w:val="06965CA6"/>
    <w:rsid w:val="069E11EB"/>
    <w:rsid w:val="06A113E3"/>
    <w:rsid w:val="06A5073C"/>
    <w:rsid w:val="06A967F3"/>
    <w:rsid w:val="06E335F0"/>
    <w:rsid w:val="06F90600"/>
    <w:rsid w:val="07067916"/>
    <w:rsid w:val="07071B14"/>
    <w:rsid w:val="070F49A2"/>
    <w:rsid w:val="07287ACA"/>
    <w:rsid w:val="073672D8"/>
    <w:rsid w:val="073A53FC"/>
    <w:rsid w:val="07565116"/>
    <w:rsid w:val="07670207"/>
    <w:rsid w:val="076F023F"/>
    <w:rsid w:val="07762B7A"/>
    <w:rsid w:val="077D79CA"/>
    <w:rsid w:val="077E0924"/>
    <w:rsid w:val="07853608"/>
    <w:rsid w:val="07951238"/>
    <w:rsid w:val="079600FE"/>
    <w:rsid w:val="07B06F30"/>
    <w:rsid w:val="07B21023"/>
    <w:rsid w:val="07C54EEC"/>
    <w:rsid w:val="07D06FDE"/>
    <w:rsid w:val="07D102E3"/>
    <w:rsid w:val="07D1638B"/>
    <w:rsid w:val="07DB536F"/>
    <w:rsid w:val="07E61182"/>
    <w:rsid w:val="07F05315"/>
    <w:rsid w:val="07F76E9E"/>
    <w:rsid w:val="07FE2194"/>
    <w:rsid w:val="080073F2"/>
    <w:rsid w:val="0810442A"/>
    <w:rsid w:val="08107DC8"/>
    <w:rsid w:val="081E4FBF"/>
    <w:rsid w:val="08335BAA"/>
    <w:rsid w:val="08521B36"/>
    <w:rsid w:val="08545039"/>
    <w:rsid w:val="0862434F"/>
    <w:rsid w:val="086B7AE8"/>
    <w:rsid w:val="0873206B"/>
    <w:rsid w:val="08757A1A"/>
    <w:rsid w:val="087862FA"/>
    <w:rsid w:val="08800C7C"/>
    <w:rsid w:val="08855808"/>
    <w:rsid w:val="08855FA6"/>
    <w:rsid w:val="088820A4"/>
    <w:rsid w:val="088B1399"/>
    <w:rsid w:val="088C0A16"/>
    <w:rsid w:val="08925FF8"/>
    <w:rsid w:val="089303A1"/>
    <w:rsid w:val="08A76D3E"/>
    <w:rsid w:val="08AE56D1"/>
    <w:rsid w:val="08B253D3"/>
    <w:rsid w:val="08B408D6"/>
    <w:rsid w:val="08B76DB9"/>
    <w:rsid w:val="08C54DE4"/>
    <w:rsid w:val="08CB1D92"/>
    <w:rsid w:val="08E50FA8"/>
    <w:rsid w:val="08F3488A"/>
    <w:rsid w:val="08FA57C7"/>
    <w:rsid w:val="08FB5192"/>
    <w:rsid w:val="08FD3DDC"/>
    <w:rsid w:val="09095B16"/>
    <w:rsid w:val="090D1774"/>
    <w:rsid w:val="09101C07"/>
    <w:rsid w:val="091036AA"/>
    <w:rsid w:val="09184D77"/>
    <w:rsid w:val="092C3A18"/>
    <w:rsid w:val="0937562C"/>
    <w:rsid w:val="093B1AB4"/>
    <w:rsid w:val="094A684B"/>
    <w:rsid w:val="094E602A"/>
    <w:rsid w:val="0956588A"/>
    <w:rsid w:val="0959250C"/>
    <w:rsid w:val="095F6FC6"/>
    <w:rsid w:val="09604272"/>
    <w:rsid w:val="096628F8"/>
    <w:rsid w:val="0969387C"/>
    <w:rsid w:val="09724DB5"/>
    <w:rsid w:val="098034A2"/>
    <w:rsid w:val="098766B0"/>
    <w:rsid w:val="098D603B"/>
    <w:rsid w:val="099F3D57"/>
    <w:rsid w:val="09AF3FF1"/>
    <w:rsid w:val="09B110B8"/>
    <w:rsid w:val="09B907C2"/>
    <w:rsid w:val="09B92217"/>
    <w:rsid w:val="09DD383B"/>
    <w:rsid w:val="09E92ED1"/>
    <w:rsid w:val="09F4729F"/>
    <w:rsid w:val="09F7507E"/>
    <w:rsid w:val="09FB3513"/>
    <w:rsid w:val="0A0B0B3C"/>
    <w:rsid w:val="0A234673"/>
    <w:rsid w:val="0A2E2341"/>
    <w:rsid w:val="0A346BC0"/>
    <w:rsid w:val="0A35554F"/>
    <w:rsid w:val="0A36774D"/>
    <w:rsid w:val="0A426DE3"/>
    <w:rsid w:val="0A5B1F0B"/>
    <w:rsid w:val="0A651993"/>
    <w:rsid w:val="0A681221"/>
    <w:rsid w:val="0A696CA3"/>
    <w:rsid w:val="0A6D1A49"/>
    <w:rsid w:val="0A6F0BAC"/>
    <w:rsid w:val="0A7C7EC1"/>
    <w:rsid w:val="0AAD0691"/>
    <w:rsid w:val="0ABA61F5"/>
    <w:rsid w:val="0AC32834"/>
    <w:rsid w:val="0AC402B6"/>
    <w:rsid w:val="0AC515BB"/>
    <w:rsid w:val="0AC86CBC"/>
    <w:rsid w:val="0ACF2701"/>
    <w:rsid w:val="0AE230E9"/>
    <w:rsid w:val="0AE3607E"/>
    <w:rsid w:val="0AED147A"/>
    <w:rsid w:val="0AED40D0"/>
    <w:rsid w:val="0AF61D8A"/>
    <w:rsid w:val="0B03361E"/>
    <w:rsid w:val="0B155B55"/>
    <w:rsid w:val="0B187D40"/>
    <w:rsid w:val="0B1F76CB"/>
    <w:rsid w:val="0B4049BC"/>
    <w:rsid w:val="0B422D73"/>
    <w:rsid w:val="0B5459A6"/>
    <w:rsid w:val="0B5C2DB3"/>
    <w:rsid w:val="0B5E4156"/>
    <w:rsid w:val="0B6161A3"/>
    <w:rsid w:val="0B63273E"/>
    <w:rsid w:val="0B63493C"/>
    <w:rsid w:val="0B6D7317"/>
    <w:rsid w:val="0B742B26"/>
    <w:rsid w:val="0B8406F4"/>
    <w:rsid w:val="0BA666AA"/>
    <w:rsid w:val="0BBA534B"/>
    <w:rsid w:val="0BCA55E5"/>
    <w:rsid w:val="0BD6215A"/>
    <w:rsid w:val="0BD63080"/>
    <w:rsid w:val="0BD71626"/>
    <w:rsid w:val="0BE84B95"/>
    <w:rsid w:val="0BF07E76"/>
    <w:rsid w:val="0C167389"/>
    <w:rsid w:val="0C183166"/>
    <w:rsid w:val="0C1E63CC"/>
    <w:rsid w:val="0C22156B"/>
    <w:rsid w:val="0C265CFF"/>
    <w:rsid w:val="0C273780"/>
    <w:rsid w:val="0C28011C"/>
    <w:rsid w:val="0C2D1E06"/>
    <w:rsid w:val="0C311512"/>
    <w:rsid w:val="0C3C7007"/>
    <w:rsid w:val="0C3E7B22"/>
    <w:rsid w:val="0C4F583E"/>
    <w:rsid w:val="0C6841EA"/>
    <w:rsid w:val="0C6C2BF0"/>
    <w:rsid w:val="0C836095"/>
    <w:rsid w:val="0C8E6E4B"/>
    <w:rsid w:val="0C920EDE"/>
    <w:rsid w:val="0C9308B1"/>
    <w:rsid w:val="0CA02145"/>
    <w:rsid w:val="0CA06641"/>
    <w:rsid w:val="0CA91361"/>
    <w:rsid w:val="0CAC35EF"/>
    <w:rsid w:val="0CAD5BD8"/>
    <w:rsid w:val="0CB9746C"/>
    <w:rsid w:val="0CC85777"/>
    <w:rsid w:val="0CD8050E"/>
    <w:rsid w:val="0CF031C9"/>
    <w:rsid w:val="0D026967"/>
    <w:rsid w:val="0D051AEA"/>
    <w:rsid w:val="0D0A5915"/>
    <w:rsid w:val="0D144C98"/>
    <w:rsid w:val="0D165607"/>
    <w:rsid w:val="0D222CAD"/>
    <w:rsid w:val="0D283592"/>
    <w:rsid w:val="0D352760"/>
    <w:rsid w:val="0D3B1FC4"/>
    <w:rsid w:val="0D3F09CA"/>
    <w:rsid w:val="0D42194E"/>
    <w:rsid w:val="0D4B47DC"/>
    <w:rsid w:val="0D530974"/>
    <w:rsid w:val="0D555252"/>
    <w:rsid w:val="0D6A2201"/>
    <w:rsid w:val="0D6B2B13"/>
    <w:rsid w:val="0D723B95"/>
    <w:rsid w:val="0D7B2DAD"/>
    <w:rsid w:val="0D8601BF"/>
    <w:rsid w:val="0DB40989"/>
    <w:rsid w:val="0DC14D27"/>
    <w:rsid w:val="0DC87629"/>
    <w:rsid w:val="0DD04A36"/>
    <w:rsid w:val="0DD77C44"/>
    <w:rsid w:val="0DDD3E19"/>
    <w:rsid w:val="0DE508FA"/>
    <w:rsid w:val="0E095E94"/>
    <w:rsid w:val="0E0E7D16"/>
    <w:rsid w:val="0E2A1C4C"/>
    <w:rsid w:val="0E2A3E4A"/>
    <w:rsid w:val="0E2E526F"/>
    <w:rsid w:val="0E344D36"/>
    <w:rsid w:val="0E3822CF"/>
    <w:rsid w:val="0E430E08"/>
    <w:rsid w:val="0E5A6B98"/>
    <w:rsid w:val="0E611AA9"/>
    <w:rsid w:val="0E685187"/>
    <w:rsid w:val="0E6925B3"/>
    <w:rsid w:val="0E6A4C34"/>
    <w:rsid w:val="0E736854"/>
    <w:rsid w:val="0E7C7505"/>
    <w:rsid w:val="0EA025EA"/>
    <w:rsid w:val="0EA47919"/>
    <w:rsid w:val="0EA729CF"/>
    <w:rsid w:val="0EB52D6A"/>
    <w:rsid w:val="0EBD6346"/>
    <w:rsid w:val="0ECD60B0"/>
    <w:rsid w:val="0EEB1D0A"/>
    <w:rsid w:val="0EED198A"/>
    <w:rsid w:val="0F040F3B"/>
    <w:rsid w:val="0F180250"/>
    <w:rsid w:val="0F186B39"/>
    <w:rsid w:val="0F1B4A58"/>
    <w:rsid w:val="0F244062"/>
    <w:rsid w:val="0F2B146F"/>
    <w:rsid w:val="0F363083"/>
    <w:rsid w:val="0F3B37F6"/>
    <w:rsid w:val="0F5671C7"/>
    <w:rsid w:val="0F5A453C"/>
    <w:rsid w:val="0F5C7A3F"/>
    <w:rsid w:val="0F5E00A0"/>
    <w:rsid w:val="0F6428CD"/>
    <w:rsid w:val="0F89508C"/>
    <w:rsid w:val="0F910E6F"/>
    <w:rsid w:val="0FA3177E"/>
    <w:rsid w:val="0FA933C0"/>
    <w:rsid w:val="0FB54297"/>
    <w:rsid w:val="0FCB7A05"/>
    <w:rsid w:val="0FCF2D6D"/>
    <w:rsid w:val="0FDC79A1"/>
    <w:rsid w:val="0FDF1DA8"/>
    <w:rsid w:val="0FE0781B"/>
    <w:rsid w:val="0FE8591D"/>
    <w:rsid w:val="0FF33436"/>
    <w:rsid w:val="0FF43300"/>
    <w:rsid w:val="0FF643BB"/>
    <w:rsid w:val="10022C26"/>
    <w:rsid w:val="1012756E"/>
    <w:rsid w:val="10165F74"/>
    <w:rsid w:val="10225B78"/>
    <w:rsid w:val="10231A07"/>
    <w:rsid w:val="104978B7"/>
    <w:rsid w:val="104F3B50"/>
    <w:rsid w:val="105C2B7D"/>
    <w:rsid w:val="10657528"/>
    <w:rsid w:val="10721761"/>
    <w:rsid w:val="107412F5"/>
    <w:rsid w:val="107F73F3"/>
    <w:rsid w:val="108944F4"/>
    <w:rsid w:val="10946836"/>
    <w:rsid w:val="10983145"/>
    <w:rsid w:val="109A074C"/>
    <w:rsid w:val="109B6C20"/>
    <w:rsid w:val="109E1350"/>
    <w:rsid w:val="10C75DB2"/>
    <w:rsid w:val="10CB0F1B"/>
    <w:rsid w:val="10D868EC"/>
    <w:rsid w:val="10DD7F3C"/>
    <w:rsid w:val="10E55348"/>
    <w:rsid w:val="10F75262"/>
    <w:rsid w:val="11052878"/>
    <w:rsid w:val="11065A32"/>
    <w:rsid w:val="110A1D05"/>
    <w:rsid w:val="110A2453"/>
    <w:rsid w:val="110D2C89"/>
    <w:rsid w:val="1115070A"/>
    <w:rsid w:val="11212D1F"/>
    <w:rsid w:val="11283942"/>
    <w:rsid w:val="11294111"/>
    <w:rsid w:val="11296D36"/>
    <w:rsid w:val="113D59D7"/>
    <w:rsid w:val="11434CBB"/>
    <w:rsid w:val="11553392"/>
    <w:rsid w:val="11553EA0"/>
    <w:rsid w:val="115E5F0B"/>
    <w:rsid w:val="11755B31"/>
    <w:rsid w:val="117F2030"/>
    <w:rsid w:val="118500A2"/>
    <w:rsid w:val="118C0FD9"/>
    <w:rsid w:val="11925EAB"/>
    <w:rsid w:val="11A11888"/>
    <w:rsid w:val="11B67C1F"/>
    <w:rsid w:val="11C47BB0"/>
    <w:rsid w:val="11D42650"/>
    <w:rsid w:val="11D87DD3"/>
    <w:rsid w:val="11DB3DBE"/>
    <w:rsid w:val="11E23F66"/>
    <w:rsid w:val="11E938F1"/>
    <w:rsid w:val="11F87B00"/>
    <w:rsid w:val="120B195B"/>
    <w:rsid w:val="12114C3E"/>
    <w:rsid w:val="121C5501"/>
    <w:rsid w:val="12231C19"/>
    <w:rsid w:val="12232D1D"/>
    <w:rsid w:val="122D61C5"/>
    <w:rsid w:val="123D7AF8"/>
    <w:rsid w:val="124A6E0E"/>
    <w:rsid w:val="124C5B94"/>
    <w:rsid w:val="12550A22"/>
    <w:rsid w:val="12576123"/>
    <w:rsid w:val="12633CFA"/>
    <w:rsid w:val="1266706A"/>
    <w:rsid w:val="1280510D"/>
    <w:rsid w:val="128959F9"/>
    <w:rsid w:val="12915003"/>
    <w:rsid w:val="12CC1965"/>
    <w:rsid w:val="12D0036B"/>
    <w:rsid w:val="12D137FA"/>
    <w:rsid w:val="12D153A3"/>
    <w:rsid w:val="12D501C2"/>
    <w:rsid w:val="12E7717B"/>
    <w:rsid w:val="12EA181D"/>
    <w:rsid w:val="12EA59AA"/>
    <w:rsid w:val="12ED5FF3"/>
    <w:rsid w:val="12F572A6"/>
    <w:rsid w:val="12FA11B0"/>
    <w:rsid w:val="130E44B8"/>
    <w:rsid w:val="131710B2"/>
    <w:rsid w:val="13187526"/>
    <w:rsid w:val="13191A65"/>
    <w:rsid w:val="131A684E"/>
    <w:rsid w:val="132248F2"/>
    <w:rsid w:val="13274F4A"/>
    <w:rsid w:val="1330168A"/>
    <w:rsid w:val="1344073E"/>
    <w:rsid w:val="135F6956"/>
    <w:rsid w:val="136640E2"/>
    <w:rsid w:val="1377497C"/>
    <w:rsid w:val="13925EE6"/>
    <w:rsid w:val="13CB6BE9"/>
    <w:rsid w:val="13E4691D"/>
    <w:rsid w:val="13E620B2"/>
    <w:rsid w:val="13F024CB"/>
    <w:rsid w:val="13F21748"/>
    <w:rsid w:val="13F75BCF"/>
    <w:rsid w:val="13F82B68"/>
    <w:rsid w:val="140F1682"/>
    <w:rsid w:val="141331E2"/>
    <w:rsid w:val="141B4B0A"/>
    <w:rsid w:val="141C05BF"/>
    <w:rsid w:val="14217F6D"/>
    <w:rsid w:val="144848D9"/>
    <w:rsid w:val="144C43FF"/>
    <w:rsid w:val="14533F12"/>
    <w:rsid w:val="14542E3B"/>
    <w:rsid w:val="14746827"/>
    <w:rsid w:val="14751D21"/>
    <w:rsid w:val="147F2631"/>
    <w:rsid w:val="14A105E7"/>
    <w:rsid w:val="14A34D9D"/>
    <w:rsid w:val="14A46FED"/>
    <w:rsid w:val="14A8633C"/>
    <w:rsid w:val="14B166C3"/>
    <w:rsid w:val="14C2659D"/>
    <w:rsid w:val="14CA39A9"/>
    <w:rsid w:val="14DA55A0"/>
    <w:rsid w:val="14DB2887"/>
    <w:rsid w:val="14E66DB1"/>
    <w:rsid w:val="14EC73E1"/>
    <w:rsid w:val="14F67CF1"/>
    <w:rsid w:val="15011905"/>
    <w:rsid w:val="150B2214"/>
    <w:rsid w:val="150C7226"/>
    <w:rsid w:val="15107C08"/>
    <w:rsid w:val="15290B30"/>
    <w:rsid w:val="15437DF0"/>
    <w:rsid w:val="15501684"/>
    <w:rsid w:val="15504F07"/>
    <w:rsid w:val="155348B0"/>
    <w:rsid w:val="1556100F"/>
    <w:rsid w:val="15771544"/>
    <w:rsid w:val="159B6E11"/>
    <w:rsid w:val="15AC2C8E"/>
    <w:rsid w:val="15B25EA5"/>
    <w:rsid w:val="15BE773A"/>
    <w:rsid w:val="15BF4D3F"/>
    <w:rsid w:val="15C164C0"/>
    <w:rsid w:val="15D10E31"/>
    <w:rsid w:val="15D803C0"/>
    <w:rsid w:val="15E03CF4"/>
    <w:rsid w:val="15E47979"/>
    <w:rsid w:val="15E66F29"/>
    <w:rsid w:val="15FC7817"/>
    <w:rsid w:val="160C422A"/>
    <w:rsid w:val="160E7A0D"/>
    <w:rsid w:val="161810CD"/>
    <w:rsid w:val="161F286C"/>
    <w:rsid w:val="162503E3"/>
    <w:rsid w:val="16251B98"/>
    <w:rsid w:val="162716E7"/>
    <w:rsid w:val="162A266C"/>
    <w:rsid w:val="1664374B"/>
    <w:rsid w:val="1685126A"/>
    <w:rsid w:val="16864365"/>
    <w:rsid w:val="16892307"/>
    <w:rsid w:val="168B140C"/>
    <w:rsid w:val="169854D6"/>
    <w:rsid w:val="169A5BD7"/>
    <w:rsid w:val="169D4BA9"/>
    <w:rsid w:val="16A56732"/>
    <w:rsid w:val="16AB3EBF"/>
    <w:rsid w:val="16AE2B25"/>
    <w:rsid w:val="16E57162"/>
    <w:rsid w:val="16EA5EE9"/>
    <w:rsid w:val="17091880"/>
    <w:rsid w:val="170D3CC1"/>
    <w:rsid w:val="17170FF0"/>
    <w:rsid w:val="17213AFE"/>
    <w:rsid w:val="172F77C1"/>
    <w:rsid w:val="173E0EAF"/>
    <w:rsid w:val="17435337"/>
    <w:rsid w:val="17485042"/>
    <w:rsid w:val="17554358"/>
    <w:rsid w:val="176B56D0"/>
    <w:rsid w:val="176D2EA0"/>
    <w:rsid w:val="17710405"/>
    <w:rsid w:val="17771ADF"/>
    <w:rsid w:val="177E1C99"/>
    <w:rsid w:val="178612A4"/>
    <w:rsid w:val="17881EE3"/>
    <w:rsid w:val="17895AAB"/>
    <w:rsid w:val="178B0FAF"/>
    <w:rsid w:val="178F240C"/>
    <w:rsid w:val="17A6183E"/>
    <w:rsid w:val="17CF0812"/>
    <w:rsid w:val="17D1549B"/>
    <w:rsid w:val="17DC137B"/>
    <w:rsid w:val="17E13F3C"/>
    <w:rsid w:val="17E91D5C"/>
    <w:rsid w:val="17F866B4"/>
    <w:rsid w:val="180D205C"/>
    <w:rsid w:val="18143A95"/>
    <w:rsid w:val="183326C1"/>
    <w:rsid w:val="183C2926"/>
    <w:rsid w:val="183E07CD"/>
    <w:rsid w:val="18422CDC"/>
    <w:rsid w:val="18452941"/>
    <w:rsid w:val="184B5B6A"/>
    <w:rsid w:val="184E6AEE"/>
    <w:rsid w:val="184F4570"/>
    <w:rsid w:val="18633210"/>
    <w:rsid w:val="186D47B6"/>
    <w:rsid w:val="187D3BA6"/>
    <w:rsid w:val="187F2042"/>
    <w:rsid w:val="18954CE4"/>
    <w:rsid w:val="189B6BED"/>
    <w:rsid w:val="18A10AF7"/>
    <w:rsid w:val="18A70482"/>
    <w:rsid w:val="18A82680"/>
    <w:rsid w:val="18B36492"/>
    <w:rsid w:val="18B43502"/>
    <w:rsid w:val="18B65219"/>
    <w:rsid w:val="18B7613A"/>
    <w:rsid w:val="18E13ADF"/>
    <w:rsid w:val="18E9476E"/>
    <w:rsid w:val="19090E5A"/>
    <w:rsid w:val="190B01A6"/>
    <w:rsid w:val="19101CCB"/>
    <w:rsid w:val="19125900"/>
    <w:rsid w:val="19190B1E"/>
    <w:rsid w:val="19196A17"/>
    <w:rsid w:val="19212A90"/>
    <w:rsid w:val="19376A6C"/>
    <w:rsid w:val="194E1F14"/>
    <w:rsid w:val="19531A22"/>
    <w:rsid w:val="19632DB3"/>
    <w:rsid w:val="196B01BF"/>
    <w:rsid w:val="196D3795"/>
    <w:rsid w:val="197907DA"/>
    <w:rsid w:val="197A3C35"/>
    <w:rsid w:val="19892B31"/>
    <w:rsid w:val="198B66E6"/>
    <w:rsid w:val="199B2BBE"/>
    <w:rsid w:val="19AE79AF"/>
    <w:rsid w:val="19B258BE"/>
    <w:rsid w:val="19BA7045"/>
    <w:rsid w:val="19BB08C0"/>
    <w:rsid w:val="19C00F4E"/>
    <w:rsid w:val="19D15F5B"/>
    <w:rsid w:val="19E81899"/>
    <w:rsid w:val="19F226A7"/>
    <w:rsid w:val="19F45B80"/>
    <w:rsid w:val="19F677A5"/>
    <w:rsid w:val="1A096DC4"/>
    <w:rsid w:val="1A0E0CCD"/>
    <w:rsid w:val="1A111C52"/>
    <w:rsid w:val="1A117A54"/>
    <w:rsid w:val="1A173B5B"/>
    <w:rsid w:val="1A214654"/>
    <w:rsid w:val="1A3618A6"/>
    <w:rsid w:val="1A394E8B"/>
    <w:rsid w:val="1A512B25"/>
    <w:rsid w:val="1A742CED"/>
    <w:rsid w:val="1A7A3C00"/>
    <w:rsid w:val="1A7C3259"/>
    <w:rsid w:val="1A7F3039"/>
    <w:rsid w:val="1A857A12"/>
    <w:rsid w:val="1A94705F"/>
    <w:rsid w:val="1A980C31"/>
    <w:rsid w:val="1A9F115F"/>
    <w:rsid w:val="1AA72145"/>
    <w:rsid w:val="1AAD58A8"/>
    <w:rsid w:val="1AAE71C5"/>
    <w:rsid w:val="1AB13D5A"/>
    <w:rsid w:val="1ABA6BE8"/>
    <w:rsid w:val="1ABE7DFD"/>
    <w:rsid w:val="1AC311D4"/>
    <w:rsid w:val="1ACA6E82"/>
    <w:rsid w:val="1AD97B8F"/>
    <w:rsid w:val="1AE01026"/>
    <w:rsid w:val="1AE456A3"/>
    <w:rsid w:val="1AEA1935"/>
    <w:rsid w:val="1AEB2C3A"/>
    <w:rsid w:val="1AEF6A73"/>
    <w:rsid w:val="1AFB5453"/>
    <w:rsid w:val="1B0659E2"/>
    <w:rsid w:val="1B06706C"/>
    <w:rsid w:val="1B0F0EC3"/>
    <w:rsid w:val="1B1D5607"/>
    <w:rsid w:val="1B2855BF"/>
    <w:rsid w:val="1B317B2B"/>
    <w:rsid w:val="1B4E4DE8"/>
    <w:rsid w:val="1B520060"/>
    <w:rsid w:val="1B5F18F4"/>
    <w:rsid w:val="1B715091"/>
    <w:rsid w:val="1B7A06EB"/>
    <w:rsid w:val="1B8462B0"/>
    <w:rsid w:val="1B8A181A"/>
    <w:rsid w:val="1B8B3BE3"/>
    <w:rsid w:val="1B8B6B1A"/>
    <w:rsid w:val="1BC14627"/>
    <w:rsid w:val="1BEA0AC8"/>
    <w:rsid w:val="1BF9364D"/>
    <w:rsid w:val="1C0C11A2"/>
    <w:rsid w:val="1C145C8B"/>
    <w:rsid w:val="1C1F23FA"/>
    <w:rsid w:val="1C2376BB"/>
    <w:rsid w:val="1C2B3195"/>
    <w:rsid w:val="1C352C10"/>
    <w:rsid w:val="1C4E7136"/>
    <w:rsid w:val="1C57790E"/>
    <w:rsid w:val="1C580648"/>
    <w:rsid w:val="1C58538F"/>
    <w:rsid w:val="1C5D35A5"/>
    <w:rsid w:val="1C664CDA"/>
    <w:rsid w:val="1C6E1C1A"/>
    <w:rsid w:val="1C702A36"/>
    <w:rsid w:val="1C7335A6"/>
    <w:rsid w:val="1C8416D6"/>
    <w:rsid w:val="1C93429E"/>
    <w:rsid w:val="1C9673F2"/>
    <w:rsid w:val="1C9F5B04"/>
    <w:rsid w:val="1CA7512B"/>
    <w:rsid w:val="1CAB2180"/>
    <w:rsid w:val="1CC61A56"/>
    <w:rsid w:val="1CD37F35"/>
    <w:rsid w:val="1CF777BA"/>
    <w:rsid w:val="1D085C52"/>
    <w:rsid w:val="1D0F0ED0"/>
    <w:rsid w:val="1D185F53"/>
    <w:rsid w:val="1D2B6448"/>
    <w:rsid w:val="1D4110DC"/>
    <w:rsid w:val="1D4445DA"/>
    <w:rsid w:val="1D453D13"/>
    <w:rsid w:val="1D48051B"/>
    <w:rsid w:val="1D480B19"/>
    <w:rsid w:val="1D572E99"/>
    <w:rsid w:val="1D6727C4"/>
    <w:rsid w:val="1D7A1886"/>
    <w:rsid w:val="1D7A2EE8"/>
    <w:rsid w:val="1D7D699A"/>
    <w:rsid w:val="1D8027D0"/>
    <w:rsid w:val="1D946334"/>
    <w:rsid w:val="1D957C82"/>
    <w:rsid w:val="1DAD243E"/>
    <w:rsid w:val="1DAF2634"/>
    <w:rsid w:val="1DCC0276"/>
    <w:rsid w:val="1DCF057F"/>
    <w:rsid w:val="1DD80D03"/>
    <w:rsid w:val="1DD86B05"/>
    <w:rsid w:val="1DEC1F22"/>
    <w:rsid w:val="1DEE1AA5"/>
    <w:rsid w:val="1DF6397A"/>
    <w:rsid w:val="1DFB2824"/>
    <w:rsid w:val="1DFF69C5"/>
    <w:rsid w:val="1E0C0259"/>
    <w:rsid w:val="1E131EFE"/>
    <w:rsid w:val="1E177E35"/>
    <w:rsid w:val="1E1C37BC"/>
    <w:rsid w:val="1E2A22F5"/>
    <w:rsid w:val="1E3104EE"/>
    <w:rsid w:val="1E3D42AB"/>
    <w:rsid w:val="1E4F7A48"/>
    <w:rsid w:val="1E5B595D"/>
    <w:rsid w:val="1E6131E6"/>
    <w:rsid w:val="1E625C9C"/>
    <w:rsid w:val="1E6D0AEF"/>
    <w:rsid w:val="1E8A43AA"/>
    <w:rsid w:val="1E907FA3"/>
    <w:rsid w:val="1EAE5864"/>
    <w:rsid w:val="1EAF427A"/>
    <w:rsid w:val="1EB8252B"/>
    <w:rsid w:val="1ED27DF3"/>
    <w:rsid w:val="1EDB2763"/>
    <w:rsid w:val="1EDD63B3"/>
    <w:rsid w:val="1EDF277D"/>
    <w:rsid w:val="1EE340F2"/>
    <w:rsid w:val="1F0604C8"/>
    <w:rsid w:val="1F111D05"/>
    <w:rsid w:val="1F130D8C"/>
    <w:rsid w:val="1F3D3E4E"/>
    <w:rsid w:val="1F417B71"/>
    <w:rsid w:val="1F5D2184"/>
    <w:rsid w:val="1F741DA9"/>
    <w:rsid w:val="1F746526"/>
    <w:rsid w:val="1F8110BF"/>
    <w:rsid w:val="1F854242"/>
    <w:rsid w:val="1F8911D4"/>
    <w:rsid w:val="1F9E2BED"/>
    <w:rsid w:val="1FA37075"/>
    <w:rsid w:val="1FBF3122"/>
    <w:rsid w:val="1FC7077A"/>
    <w:rsid w:val="1FC85CBC"/>
    <w:rsid w:val="1FD661A1"/>
    <w:rsid w:val="1FD96F7F"/>
    <w:rsid w:val="1FE55560"/>
    <w:rsid w:val="1FE864E5"/>
    <w:rsid w:val="1FEB7824"/>
    <w:rsid w:val="200E1FA8"/>
    <w:rsid w:val="201A55F1"/>
    <w:rsid w:val="20204A29"/>
    <w:rsid w:val="20292266"/>
    <w:rsid w:val="202F059C"/>
    <w:rsid w:val="20481D81"/>
    <w:rsid w:val="20493086"/>
    <w:rsid w:val="205E721D"/>
    <w:rsid w:val="207167C9"/>
    <w:rsid w:val="207F1255"/>
    <w:rsid w:val="209B760D"/>
    <w:rsid w:val="20AB3C99"/>
    <w:rsid w:val="20B758B9"/>
    <w:rsid w:val="20C060B3"/>
    <w:rsid w:val="20CD585E"/>
    <w:rsid w:val="20E406FC"/>
    <w:rsid w:val="20FA3A8C"/>
    <w:rsid w:val="21204F6E"/>
    <w:rsid w:val="213D6E16"/>
    <w:rsid w:val="214A06AB"/>
    <w:rsid w:val="214C3BAE"/>
    <w:rsid w:val="2159447B"/>
    <w:rsid w:val="216349E8"/>
    <w:rsid w:val="21674B21"/>
    <w:rsid w:val="21760275"/>
    <w:rsid w:val="21812D83"/>
    <w:rsid w:val="219141EE"/>
    <w:rsid w:val="219D5F36"/>
    <w:rsid w:val="21A617EC"/>
    <w:rsid w:val="21B92127"/>
    <w:rsid w:val="21E408A9"/>
    <w:rsid w:val="21F7445F"/>
    <w:rsid w:val="2209506C"/>
    <w:rsid w:val="22186641"/>
    <w:rsid w:val="222412AD"/>
    <w:rsid w:val="22392531"/>
    <w:rsid w:val="22454AAB"/>
    <w:rsid w:val="22775899"/>
    <w:rsid w:val="227C66FC"/>
    <w:rsid w:val="227F6529"/>
    <w:rsid w:val="22800727"/>
    <w:rsid w:val="22830077"/>
    <w:rsid w:val="22A73891"/>
    <w:rsid w:val="22AD41D3"/>
    <w:rsid w:val="22AE7F72"/>
    <w:rsid w:val="22BA7085"/>
    <w:rsid w:val="22BD058C"/>
    <w:rsid w:val="22CD0827"/>
    <w:rsid w:val="22D67A70"/>
    <w:rsid w:val="22D80AB8"/>
    <w:rsid w:val="22D8243B"/>
    <w:rsid w:val="22E845A7"/>
    <w:rsid w:val="22EC5646"/>
    <w:rsid w:val="23013C53"/>
    <w:rsid w:val="230961F8"/>
    <w:rsid w:val="23140F9B"/>
    <w:rsid w:val="2316511A"/>
    <w:rsid w:val="23190BEB"/>
    <w:rsid w:val="2331054B"/>
    <w:rsid w:val="23435BDC"/>
    <w:rsid w:val="234903AC"/>
    <w:rsid w:val="23496F3C"/>
    <w:rsid w:val="235E3DED"/>
    <w:rsid w:val="236265C9"/>
    <w:rsid w:val="23660283"/>
    <w:rsid w:val="236B3BA8"/>
    <w:rsid w:val="23765ABD"/>
    <w:rsid w:val="23790B2E"/>
    <w:rsid w:val="238D53E2"/>
    <w:rsid w:val="23A17929"/>
    <w:rsid w:val="23A55A6B"/>
    <w:rsid w:val="23A932C3"/>
    <w:rsid w:val="23A94D12"/>
    <w:rsid w:val="23AA67BB"/>
    <w:rsid w:val="23AD1279"/>
    <w:rsid w:val="23AE70CA"/>
    <w:rsid w:val="23B54AFE"/>
    <w:rsid w:val="23BC6B52"/>
    <w:rsid w:val="23CC2948"/>
    <w:rsid w:val="23DE59BA"/>
    <w:rsid w:val="23E519AD"/>
    <w:rsid w:val="23EB31FD"/>
    <w:rsid w:val="23EC42E1"/>
    <w:rsid w:val="23F035A4"/>
    <w:rsid w:val="240D4A36"/>
    <w:rsid w:val="241222EC"/>
    <w:rsid w:val="241651CD"/>
    <w:rsid w:val="24223CEC"/>
    <w:rsid w:val="242332EA"/>
    <w:rsid w:val="242F7169"/>
    <w:rsid w:val="24377DF9"/>
    <w:rsid w:val="243B3148"/>
    <w:rsid w:val="243B67FF"/>
    <w:rsid w:val="243F60AA"/>
    <w:rsid w:val="24495E5C"/>
    <w:rsid w:val="24497D13"/>
    <w:rsid w:val="244D4DCB"/>
    <w:rsid w:val="245109A3"/>
    <w:rsid w:val="24540C09"/>
    <w:rsid w:val="24554E2A"/>
    <w:rsid w:val="24780862"/>
    <w:rsid w:val="24854FE6"/>
    <w:rsid w:val="24902A49"/>
    <w:rsid w:val="2492111F"/>
    <w:rsid w:val="24970521"/>
    <w:rsid w:val="24A106B2"/>
    <w:rsid w:val="24A75360"/>
    <w:rsid w:val="24A95456"/>
    <w:rsid w:val="24B413CC"/>
    <w:rsid w:val="24C12F4C"/>
    <w:rsid w:val="24C43285"/>
    <w:rsid w:val="24CD15F1"/>
    <w:rsid w:val="24DC2368"/>
    <w:rsid w:val="24E20D6E"/>
    <w:rsid w:val="24EA610D"/>
    <w:rsid w:val="24F536AF"/>
    <w:rsid w:val="25036248"/>
    <w:rsid w:val="2504050C"/>
    <w:rsid w:val="25076E4C"/>
    <w:rsid w:val="250B3654"/>
    <w:rsid w:val="251A1A16"/>
    <w:rsid w:val="25354F67"/>
    <w:rsid w:val="25401A1F"/>
    <w:rsid w:val="254D4CCD"/>
    <w:rsid w:val="255617B4"/>
    <w:rsid w:val="25613838"/>
    <w:rsid w:val="256C23F4"/>
    <w:rsid w:val="25766318"/>
    <w:rsid w:val="25776207"/>
    <w:rsid w:val="2577703E"/>
    <w:rsid w:val="25861939"/>
    <w:rsid w:val="25870A1F"/>
    <w:rsid w:val="25A03B48"/>
    <w:rsid w:val="25AC31DE"/>
    <w:rsid w:val="25B11864"/>
    <w:rsid w:val="25BC1449"/>
    <w:rsid w:val="25BD5676"/>
    <w:rsid w:val="25DA044C"/>
    <w:rsid w:val="25DA74E1"/>
    <w:rsid w:val="25DB2FEF"/>
    <w:rsid w:val="25E44610"/>
    <w:rsid w:val="25E45536"/>
    <w:rsid w:val="25EE029E"/>
    <w:rsid w:val="25EE392E"/>
    <w:rsid w:val="25F622D2"/>
    <w:rsid w:val="260128E8"/>
    <w:rsid w:val="26097447"/>
    <w:rsid w:val="261F571B"/>
    <w:rsid w:val="262A5CAA"/>
    <w:rsid w:val="263B35B5"/>
    <w:rsid w:val="26412E8B"/>
    <w:rsid w:val="264520D7"/>
    <w:rsid w:val="2657494F"/>
    <w:rsid w:val="2665527D"/>
    <w:rsid w:val="26842EC1"/>
    <w:rsid w:val="268A58A2"/>
    <w:rsid w:val="26A036EA"/>
    <w:rsid w:val="26C933EA"/>
    <w:rsid w:val="26CD4300"/>
    <w:rsid w:val="26D1773D"/>
    <w:rsid w:val="26EA33AC"/>
    <w:rsid w:val="26ED5DEB"/>
    <w:rsid w:val="26F412DA"/>
    <w:rsid w:val="271B6D02"/>
    <w:rsid w:val="271B6F5F"/>
    <w:rsid w:val="271C4339"/>
    <w:rsid w:val="27202D3F"/>
    <w:rsid w:val="27436AA7"/>
    <w:rsid w:val="276A4438"/>
    <w:rsid w:val="276F2ABE"/>
    <w:rsid w:val="27791561"/>
    <w:rsid w:val="27AB798A"/>
    <w:rsid w:val="27AC2923"/>
    <w:rsid w:val="27BE1944"/>
    <w:rsid w:val="27C24AC7"/>
    <w:rsid w:val="27CC0C59"/>
    <w:rsid w:val="27D327E3"/>
    <w:rsid w:val="27D36066"/>
    <w:rsid w:val="27E64D68"/>
    <w:rsid w:val="27F21CAC"/>
    <w:rsid w:val="280B1A43"/>
    <w:rsid w:val="280D161F"/>
    <w:rsid w:val="28287CEE"/>
    <w:rsid w:val="2829580E"/>
    <w:rsid w:val="284067DC"/>
    <w:rsid w:val="28407048"/>
    <w:rsid w:val="28496D89"/>
    <w:rsid w:val="284B3726"/>
    <w:rsid w:val="28581310"/>
    <w:rsid w:val="2861376C"/>
    <w:rsid w:val="287A3794"/>
    <w:rsid w:val="287B557A"/>
    <w:rsid w:val="288B1F91"/>
    <w:rsid w:val="289372D6"/>
    <w:rsid w:val="289B5BD3"/>
    <w:rsid w:val="28A14135"/>
    <w:rsid w:val="28AE59C9"/>
    <w:rsid w:val="28B05A8E"/>
    <w:rsid w:val="28B06661"/>
    <w:rsid w:val="28D419F4"/>
    <w:rsid w:val="28E569AB"/>
    <w:rsid w:val="28E60D8A"/>
    <w:rsid w:val="28EB105F"/>
    <w:rsid w:val="28EE2036"/>
    <w:rsid w:val="28EE7858"/>
    <w:rsid w:val="28FA35EC"/>
    <w:rsid w:val="290E256A"/>
    <w:rsid w:val="29143E1F"/>
    <w:rsid w:val="29167977"/>
    <w:rsid w:val="29214C42"/>
    <w:rsid w:val="29223789"/>
    <w:rsid w:val="29323ADE"/>
    <w:rsid w:val="2947320C"/>
    <w:rsid w:val="29496228"/>
    <w:rsid w:val="29521D5A"/>
    <w:rsid w:val="295377DC"/>
    <w:rsid w:val="29581C87"/>
    <w:rsid w:val="296248B4"/>
    <w:rsid w:val="2962677C"/>
    <w:rsid w:val="29776D30"/>
    <w:rsid w:val="298B13ED"/>
    <w:rsid w:val="2990183F"/>
    <w:rsid w:val="29915199"/>
    <w:rsid w:val="29934A6D"/>
    <w:rsid w:val="299A214E"/>
    <w:rsid w:val="299E43D8"/>
    <w:rsid w:val="29A94967"/>
    <w:rsid w:val="29B042F2"/>
    <w:rsid w:val="29BC336C"/>
    <w:rsid w:val="29BE503F"/>
    <w:rsid w:val="29BF1089"/>
    <w:rsid w:val="29C0458C"/>
    <w:rsid w:val="29C37EBB"/>
    <w:rsid w:val="29D749F5"/>
    <w:rsid w:val="29D77BFD"/>
    <w:rsid w:val="29DB0229"/>
    <w:rsid w:val="29E3403C"/>
    <w:rsid w:val="29E412C9"/>
    <w:rsid w:val="29EA31D2"/>
    <w:rsid w:val="29ED37D2"/>
    <w:rsid w:val="2A020879"/>
    <w:rsid w:val="2A0D248D"/>
    <w:rsid w:val="2A252340"/>
    <w:rsid w:val="2A2D2A70"/>
    <w:rsid w:val="2A2F1896"/>
    <w:rsid w:val="2A326E4A"/>
    <w:rsid w:val="2A453607"/>
    <w:rsid w:val="2A64509A"/>
    <w:rsid w:val="2A9869CD"/>
    <w:rsid w:val="2AA96A88"/>
    <w:rsid w:val="2AAE6793"/>
    <w:rsid w:val="2AB472C9"/>
    <w:rsid w:val="2AD26798"/>
    <w:rsid w:val="2AE57DE8"/>
    <w:rsid w:val="2AE8432B"/>
    <w:rsid w:val="2B031721"/>
    <w:rsid w:val="2B0A5828"/>
    <w:rsid w:val="2B0C45AE"/>
    <w:rsid w:val="2B110A36"/>
    <w:rsid w:val="2B153680"/>
    <w:rsid w:val="2B230D98"/>
    <w:rsid w:val="2B2576D7"/>
    <w:rsid w:val="2B444F3F"/>
    <w:rsid w:val="2B467C0B"/>
    <w:rsid w:val="2B536F21"/>
    <w:rsid w:val="2B567BD6"/>
    <w:rsid w:val="2B59460E"/>
    <w:rsid w:val="2B6A4948"/>
    <w:rsid w:val="2B6C58CD"/>
    <w:rsid w:val="2B6D1678"/>
    <w:rsid w:val="2B7C00E6"/>
    <w:rsid w:val="2B820F03"/>
    <w:rsid w:val="2B8A18D3"/>
    <w:rsid w:val="2BC639DD"/>
    <w:rsid w:val="2BC66E7A"/>
    <w:rsid w:val="2BDE47AF"/>
    <w:rsid w:val="2BEA41AD"/>
    <w:rsid w:val="2C1D1E6D"/>
    <w:rsid w:val="2C1E47A5"/>
    <w:rsid w:val="2C242C27"/>
    <w:rsid w:val="2C2475FA"/>
    <w:rsid w:val="2C26057E"/>
    <w:rsid w:val="2C2F64C5"/>
    <w:rsid w:val="2C3F36A7"/>
    <w:rsid w:val="2C444685"/>
    <w:rsid w:val="2C484235"/>
    <w:rsid w:val="2C6064B3"/>
    <w:rsid w:val="2C6C79EE"/>
    <w:rsid w:val="2C71759C"/>
    <w:rsid w:val="2C7176F9"/>
    <w:rsid w:val="2C7C7673"/>
    <w:rsid w:val="2C916994"/>
    <w:rsid w:val="2C921EA8"/>
    <w:rsid w:val="2CAC3FA5"/>
    <w:rsid w:val="2CB479A6"/>
    <w:rsid w:val="2CC04EFA"/>
    <w:rsid w:val="2CC85B89"/>
    <w:rsid w:val="2CCC28A0"/>
    <w:rsid w:val="2CD95E24"/>
    <w:rsid w:val="2CDC0FA6"/>
    <w:rsid w:val="2CE8063C"/>
    <w:rsid w:val="2CFE6F5D"/>
    <w:rsid w:val="2D00650D"/>
    <w:rsid w:val="2D2A37CC"/>
    <w:rsid w:val="2D3468A2"/>
    <w:rsid w:val="2D41454E"/>
    <w:rsid w:val="2D520F02"/>
    <w:rsid w:val="2D594DCC"/>
    <w:rsid w:val="2D5A1875"/>
    <w:rsid w:val="2D73279F"/>
    <w:rsid w:val="2D74241F"/>
    <w:rsid w:val="2D804626"/>
    <w:rsid w:val="2D8B7E46"/>
    <w:rsid w:val="2D9D54DD"/>
    <w:rsid w:val="2DBD6096"/>
    <w:rsid w:val="2DCB4193"/>
    <w:rsid w:val="2DCC6303"/>
    <w:rsid w:val="2DD357DE"/>
    <w:rsid w:val="2DD76C40"/>
    <w:rsid w:val="2DF126CF"/>
    <w:rsid w:val="2E0777D8"/>
    <w:rsid w:val="2E10010F"/>
    <w:rsid w:val="2E136AA5"/>
    <w:rsid w:val="2E271D03"/>
    <w:rsid w:val="2E277CC4"/>
    <w:rsid w:val="2E581010"/>
    <w:rsid w:val="2E5934E6"/>
    <w:rsid w:val="2E5C18A9"/>
    <w:rsid w:val="2E663913"/>
    <w:rsid w:val="2E766B49"/>
    <w:rsid w:val="2E7745CB"/>
    <w:rsid w:val="2E78204D"/>
    <w:rsid w:val="2E7E7D9C"/>
    <w:rsid w:val="2E81430B"/>
    <w:rsid w:val="2E8E1370"/>
    <w:rsid w:val="2E9F1F3D"/>
    <w:rsid w:val="2EA53E15"/>
    <w:rsid w:val="2EAA3DE7"/>
    <w:rsid w:val="2EAF7A2E"/>
    <w:rsid w:val="2EB1727F"/>
    <w:rsid w:val="2EB456F5"/>
    <w:rsid w:val="2EB559FE"/>
    <w:rsid w:val="2ECE4FDA"/>
    <w:rsid w:val="2ED46380"/>
    <w:rsid w:val="2ED56B63"/>
    <w:rsid w:val="2EDB74BA"/>
    <w:rsid w:val="2EFB0FA1"/>
    <w:rsid w:val="2F043E2F"/>
    <w:rsid w:val="2F0860B8"/>
    <w:rsid w:val="2F0D617F"/>
    <w:rsid w:val="2F0F5A43"/>
    <w:rsid w:val="2F2D4FF3"/>
    <w:rsid w:val="2F2E438A"/>
    <w:rsid w:val="2F4D332A"/>
    <w:rsid w:val="2F4F0A2B"/>
    <w:rsid w:val="2F5822E2"/>
    <w:rsid w:val="2F5F4C9E"/>
    <w:rsid w:val="2F6A5F60"/>
    <w:rsid w:val="2F7B2B74"/>
    <w:rsid w:val="2F8028EC"/>
    <w:rsid w:val="2F89497B"/>
    <w:rsid w:val="2F941C2D"/>
    <w:rsid w:val="2F944143"/>
    <w:rsid w:val="2F9D43AD"/>
    <w:rsid w:val="2F9E4567"/>
    <w:rsid w:val="2FA06373"/>
    <w:rsid w:val="2FA455A4"/>
    <w:rsid w:val="2FA8297B"/>
    <w:rsid w:val="2FB64D04"/>
    <w:rsid w:val="2FBB5370"/>
    <w:rsid w:val="2FBD072B"/>
    <w:rsid w:val="2FCC7CCA"/>
    <w:rsid w:val="2FE020CA"/>
    <w:rsid w:val="2FE47A12"/>
    <w:rsid w:val="2FFA4747"/>
    <w:rsid w:val="300D20E3"/>
    <w:rsid w:val="30110C95"/>
    <w:rsid w:val="301607F4"/>
    <w:rsid w:val="30260A8E"/>
    <w:rsid w:val="302B0950"/>
    <w:rsid w:val="30364AA8"/>
    <w:rsid w:val="304A1F48"/>
    <w:rsid w:val="3060796F"/>
    <w:rsid w:val="306456C6"/>
    <w:rsid w:val="30681710"/>
    <w:rsid w:val="30684512"/>
    <w:rsid w:val="306C1C5A"/>
    <w:rsid w:val="308628EF"/>
    <w:rsid w:val="30935EB5"/>
    <w:rsid w:val="30993D20"/>
    <w:rsid w:val="30BB3500"/>
    <w:rsid w:val="30BD4891"/>
    <w:rsid w:val="30C1395C"/>
    <w:rsid w:val="30C20BB6"/>
    <w:rsid w:val="30C3638E"/>
    <w:rsid w:val="30C50039"/>
    <w:rsid w:val="30DC3DCC"/>
    <w:rsid w:val="30E17E4C"/>
    <w:rsid w:val="30E356A9"/>
    <w:rsid w:val="30E962B6"/>
    <w:rsid w:val="30F219F5"/>
    <w:rsid w:val="30FD19EB"/>
    <w:rsid w:val="30FE746D"/>
    <w:rsid w:val="31053EB7"/>
    <w:rsid w:val="31062ACB"/>
    <w:rsid w:val="310A4AD7"/>
    <w:rsid w:val="310B6782"/>
    <w:rsid w:val="311A6D9D"/>
    <w:rsid w:val="312D3FF6"/>
    <w:rsid w:val="312F34BF"/>
    <w:rsid w:val="313169C2"/>
    <w:rsid w:val="314224E0"/>
    <w:rsid w:val="31696372"/>
    <w:rsid w:val="31696B1C"/>
    <w:rsid w:val="316A44E8"/>
    <w:rsid w:val="316D5522"/>
    <w:rsid w:val="317D2A12"/>
    <w:rsid w:val="31882C9D"/>
    <w:rsid w:val="318873D1"/>
    <w:rsid w:val="3198766B"/>
    <w:rsid w:val="3199546E"/>
    <w:rsid w:val="31AB0043"/>
    <w:rsid w:val="31B00595"/>
    <w:rsid w:val="31B16C73"/>
    <w:rsid w:val="31B93423"/>
    <w:rsid w:val="31BA0EA5"/>
    <w:rsid w:val="31C0486E"/>
    <w:rsid w:val="31C411E8"/>
    <w:rsid w:val="31E5172B"/>
    <w:rsid w:val="31F637AD"/>
    <w:rsid w:val="3201709B"/>
    <w:rsid w:val="322317CE"/>
    <w:rsid w:val="32417A94"/>
    <w:rsid w:val="32474BCF"/>
    <w:rsid w:val="325F11F6"/>
    <w:rsid w:val="326E1C4D"/>
    <w:rsid w:val="32774ADB"/>
    <w:rsid w:val="32777F1C"/>
    <w:rsid w:val="327C3541"/>
    <w:rsid w:val="328A2477"/>
    <w:rsid w:val="32B46B3E"/>
    <w:rsid w:val="32B74755"/>
    <w:rsid w:val="32BC3F4B"/>
    <w:rsid w:val="32BF4231"/>
    <w:rsid w:val="32E27D3C"/>
    <w:rsid w:val="32E70612"/>
    <w:rsid w:val="32EB1216"/>
    <w:rsid w:val="32EC251B"/>
    <w:rsid w:val="32F82AAB"/>
    <w:rsid w:val="33340711"/>
    <w:rsid w:val="333B73C8"/>
    <w:rsid w:val="333C3FAE"/>
    <w:rsid w:val="334814FF"/>
    <w:rsid w:val="334B062C"/>
    <w:rsid w:val="334C22D5"/>
    <w:rsid w:val="334C5EC9"/>
    <w:rsid w:val="33590C55"/>
    <w:rsid w:val="335950CE"/>
    <w:rsid w:val="33616C57"/>
    <w:rsid w:val="3364110A"/>
    <w:rsid w:val="3388644E"/>
    <w:rsid w:val="338F1D24"/>
    <w:rsid w:val="33902CBF"/>
    <w:rsid w:val="339D1119"/>
    <w:rsid w:val="339D6988"/>
    <w:rsid w:val="33A46447"/>
    <w:rsid w:val="33AD7DEF"/>
    <w:rsid w:val="33B02AA3"/>
    <w:rsid w:val="33B36E3A"/>
    <w:rsid w:val="33C0133A"/>
    <w:rsid w:val="33C87900"/>
    <w:rsid w:val="33E317AE"/>
    <w:rsid w:val="33EE55C1"/>
    <w:rsid w:val="33F81754"/>
    <w:rsid w:val="34075AD1"/>
    <w:rsid w:val="340B70F0"/>
    <w:rsid w:val="340E22A5"/>
    <w:rsid w:val="341E030F"/>
    <w:rsid w:val="341F6A25"/>
    <w:rsid w:val="344949D6"/>
    <w:rsid w:val="345C39F7"/>
    <w:rsid w:val="34617FB3"/>
    <w:rsid w:val="34643001"/>
    <w:rsid w:val="3473361C"/>
    <w:rsid w:val="348070AE"/>
    <w:rsid w:val="348A3DE6"/>
    <w:rsid w:val="34914DCA"/>
    <w:rsid w:val="349260CF"/>
    <w:rsid w:val="34BE3FAB"/>
    <w:rsid w:val="34C25BCC"/>
    <w:rsid w:val="34CC64BD"/>
    <w:rsid w:val="34CD705B"/>
    <w:rsid w:val="34D47C68"/>
    <w:rsid w:val="34DA79F4"/>
    <w:rsid w:val="34E4424C"/>
    <w:rsid w:val="34EE2F66"/>
    <w:rsid w:val="34F377AC"/>
    <w:rsid w:val="34FB1BAD"/>
    <w:rsid w:val="35091591"/>
    <w:rsid w:val="3517115F"/>
    <w:rsid w:val="353A1360"/>
    <w:rsid w:val="353C0BD3"/>
    <w:rsid w:val="3543266F"/>
    <w:rsid w:val="35494579"/>
    <w:rsid w:val="354A587E"/>
    <w:rsid w:val="355C574D"/>
    <w:rsid w:val="355F7F08"/>
    <w:rsid w:val="356D12B5"/>
    <w:rsid w:val="35833459"/>
    <w:rsid w:val="35935769"/>
    <w:rsid w:val="35A87E15"/>
    <w:rsid w:val="35AC434B"/>
    <w:rsid w:val="35AE1C13"/>
    <w:rsid w:val="35B23FA8"/>
    <w:rsid w:val="35BA5B31"/>
    <w:rsid w:val="35C85D6A"/>
    <w:rsid w:val="35E16292"/>
    <w:rsid w:val="35EC2B71"/>
    <w:rsid w:val="35F71AEE"/>
    <w:rsid w:val="35FE7CC0"/>
    <w:rsid w:val="36075C31"/>
    <w:rsid w:val="361E2AEF"/>
    <w:rsid w:val="362706E4"/>
    <w:rsid w:val="36285129"/>
    <w:rsid w:val="362F3572"/>
    <w:rsid w:val="36431890"/>
    <w:rsid w:val="36482DEF"/>
    <w:rsid w:val="365C313C"/>
    <w:rsid w:val="365F7944"/>
    <w:rsid w:val="3669306D"/>
    <w:rsid w:val="366E5ECE"/>
    <w:rsid w:val="366F26D6"/>
    <w:rsid w:val="367130E2"/>
    <w:rsid w:val="367820C7"/>
    <w:rsid w:val="36797FFA"/>
    <w:rsid w:val="368A3D11"/>
    <w:rsid w:val="36A172EC"/>
    <w:rsid w:val="36AA01C0"/>
    <w:rsid w:val="36AA6330"/>
    <w:rsid w:val="36B54AD0"/>
    <w:rsid w:val="36BA7835"/>
    <w:rsid w:val="36BC78BD"/>
    <w:rsid w:val="36C4411D"/>
    <w:rsid w:val="36D81C0F"/>
    <w:rsid w:val="36E20E17"/>
    <w:rsid w:val="36EE5F2E"/>
    <w:rsid w:val="36F07831"/>
    <w:rsid w:val="36F6333B"/>
    <w:rsid w:val="370276FA"/>
    <w:rsid w:val="37067D52"/>
    <w:rsid w:val="37086AD8"/>
    <w:rsid w:val="370A6758"/>
    <w:rsid w:val="371D3646"/>
    <w:rsid w:val="37273B0A"/>
    <w:rsid w:val="372A741F"/>
    <w:rsid w:val="372D2975"/>
    <w:rsid w:val="37340C21"/>
    <w:rsid w:val="37397DA9"/>
    <w:rsid w:val="373C4996"/>
    <w:rsid w:val="373D1531"/>
    <w:rsid w:val="37422135"/>
    <w:rsid w:val="37682375"/>
    <w:rsid w:val="376A1E77"/>
    <w:rsid w:val="376D09FB"/>
    <w:rsid w:val="377960C7"/>
    <w:rsid w:val="377A2757"/>
    <w:rsid w:val="378309A0"/>
    <w:rsid w:val="378F5E7F"/>
    <w:rsid w:val="37941F3F"/>
    <w:rsid w:val="379579C1"/>
    <w:rsid w:val="379D5F0B"/>
    <w:rsid w:val="37B54672"/>
    <w:rsid w:val="37B73DDB"/>
    <w:rsid w:val="37B82493"/>
    <w:rsid w:val="37BE1884"/>
    <w:rsid w:val="37D36150"/>
    <w:rsid w:val="37D51D46"/>
    <w:rsid w:val="37D52793"/>
    <w:rsid w:val="37ED0C87"/>
    <w:rsid w:val="37F66761"/>
    <w:rsid w:val="38096ECF"/>
    <w:rsid w:val="38187D2E"/>
    <w:rsid w:val="38196915"/>
    <w:rsid w:val="381E75CB"/>
    <w:rsid w:val="381F7CFE"/>
    <w:rsid w:val="3828112E"/>
    <w:rsid w:val="385C03F7"/>
    <w:rsid w:val="38613715"/>
    <w:rsid w:val="38631313"/>
    <w:rsid w:val="386332A2"/>
    <w:rsid w:val="386977D8"/>
    <w:rsid w:val="3872069F"/>
    <w:rsid w:val="387415AD"/>
    <w:rsid w:val="38785A35"/>
    <w:rsid w:val="387934B7"/>
    <w:rsid w:val="38990F46"/>
    <w:rsid w:val="389A5444"/>
    <w:rsid w:val="38A32E13"/>
    <w:rsid w:val="38A65280"/>
    <w:rsid w:val="38B05B8F"/>
    <w:rsid w:val="38C57B55"/>
    <w:rsid w:val="38CD76BE"/>
    <w:rsid w:val="38CF2BC1"/>
    <w:rsid w:val="38D72EE7"/>
    <w:rsid w:val="38F10A57"/>
    <w:rsid w:val="390E0EFB"/>
    <w:rsid w:val="3923264B"/>
    <w:rsid w:val="392A1AFE"/>
    <w:rsid w:val="392A76D3"/>
    <w:rsid w:val="392F3E5B"/>
    <w:rsid w:val="392F3EDF"/>
    <w:rsid w:val="39320BA5"/>
    <w:rsid w:val="39386D6D"/>
    <w:rsid w:val="3939318D"/>
    <w:rsid w:val="393B3575"/>
    <w:rsid w:val="394F2215"/>
    <w:rsid w:val="395872A2"/>
    <w:rsid w:val="39592B25"/>
    <w:rsid w:val="395B5031"/>
    <w:rsid w:val="395E6A0E"/>
    <w:rsid w:val="396756AA"/>
    <w:rsid w:val="39787B56"/>
    <w:rsid w:val="397A67E4"/>
    <w:rsid w:val="39B0057A"/>
    <w:rsid w:val="39B41350"/>
    <w:rsid w:val="39B82B3E"/>
    <w:rsid w:val="39BD6FC6"/>
    <w:rsid w:val="39C037CE"/>
    <w:rsid w:val="39C678D5"/>
    <w:rsid w:val="39C72D92"/>
    <w:rsid w:val="39CA501E"/>
    <w:rsid w:val="39CD3FCC"/>
    <w:rsid w:val="39D459CB"/>
    <w:rsid w:val="39D462D6"/>
    <w:rsid w:val="39F06F67"/>
    <w:rsid w:val="39F67E47"/>
    <w:rsid w:val="39F96E2B"/>
    <w:rsid w:val="3A083907"/>
    <w:rsid w:val="3A0C5E4C"/>
    <w:rsid w:val="3A1144D2"/>
    <w:rsid w:val="3A1467C1"/>
    <w:rsid w:val="3A185EAC"/>
    <w:rsid w:val="3A1918DE"/>
    <w:rsid w:val="3A235A71"/>
    <w:rsid w:val="3A2458C6"/>
    <w:rsid w:val="3A29084B"/>
    <w:rsid w:val="3A2E041F"/>
    <w:rsid w:val="3A3206DA"/>
    <w:rsid w:val="3A4B6426"/>
    <w:rsid w:val="3A5D6E08"/>
    <w:rsid w:val="3A6A10BD"/>
    <w:rsid w:val="3A6F486B"/>
    <w:rsid w:val="3A740CF3"/>
    <w:rsid w:val="3A7D0C7A"/>
    <w:rsid w:val="3A890C98"/>
    <w:rsid w:val="3A8B71BF"/>
    <w:rsid w:val="3A923B26"/>
    <w:rsid w:val="3AB54FE0"/>
    <w:rsid w:val="3AC02320"/>
    <w:rsid w:val="3AC11273"/>
    <w:rsid w:val="3AD37E13"/>
    <w:rsid w:val="3AD76819"/>
    <w:rsid w:val="3AD91D1C"/>
    <w:rsid w:val="3AE07F36"/>
    <w:rsid w:val="3AEC0E2A"/>
    <w:rsid w:val="3AF3073A"/>
    <w:rsid w:val="3AF712CC"/>
    <w:rsid w:val="3AFB06C4"/>
    <w:rsid w:val="3B0350DF"/>
    <w:rsid w:val="3B0446A3"/>
    <w:rsid w:val="3B044D5F"/>
    <w:rsid w:val="3B061B76"/>
    <w:rsid w:val="3B0C59EB"/>
    <w:rsid w:val="3B197282"/>
    <w:rsid w:val="3B246918"/>
    <w:rsid w:val="3B363C0B"/>
    <w:rsid w:val="3B3977BC"/>
    <w:rsid w:val="3B4E3ED9"/>
    <w:rsid w:val="3B6D5ABF"/>
    <w:rsid w:val="3B6E5E22"/>
    <w:rsid w:val="3B6F7C91"/>
    <w:rsid w:val="3B744119"/>
    <w:rsid w:val="3B7D0F02"/>
    <w:rsid w:val="3B8D2AC4"/>
    <w:rsid w:val="3B951547"/>
    <w:rsid w:val="3B957ED1"/>
    <w:rsid w:val="3BA46E66"/>
    <w:rsid w:val="3BAC7AF6"/>
    <w:rsid w:val="3BAE421F"/>
    <w:rsid w:val="3BB106FB"/>
    <w:rsid w:val="3BB4167F"/>
    <w:rsid w:val="3BB66E48"/>
    <w:rsid w:val="3BBA100A"/>
    <w:rsid w:val="3BBC1BB7"/>
    <w:rsid w:val="3BD1373E"/>
    <w:rsid w:val="3BEF1864"/>
    <w:rsid w:val="3BFB36D4"/>
    <w:rsid w:val="3C031AFD"/>
    <w:rsid w:val="3C0847F8"/>
    <w:rsid w:val="3C2C38C7"/>
    <w:rsid w:val="3C2F0FC9"/>
    <w:rsid w:val="3C4373F6"/>
    <w:rsid w:val="3C470A80"/>
    <w:rsid w:val="3C4E51BC"/>
    <w:rsid w:val="3C5A3EF9"/>
    <w:rsid w:val="3C6E4331"/>
    <w:rsid w:val="3C710B39"/>
    <w:rsid w:val="3C7C10C8"/>
    <w:rsid w:val="3C8C6EDC"/>
    <w:rsid w:val="3C8F15C5"/>
    <w:rsid w:val="3C95511A"/>
    <w:rsid w:val="3C9A380A"/>
    <w:rsid w:val="3CCE2B34"/>
    <w:rsid w:val="3CD704DD"/>
    <w:rsid w:val="3CD709F2"/>
    <w:rsid w:val="3CDC1B7D"/>
    <w:rsid w:val="3CE76215"/>
    <w:rsid w:val="3CE9080C"/>
    <w:rsid w:val="3CEE3985"/>
    <w:rsid w:val="3CF14AE7"/>
    <w:rsid w:val="3CFA17CA"/>
    <w:rsid w:val="3CFC1496"/>
    <w:rsid w:val="3D02174D"/>
    <w:rsid w:val="3D06607D"/>
    <w:rsid w:val="3D0F71AF"/>
    <w:rsid w:val="3D153845"/>
    <w:rsid w:val="3D1612C7"/>
    <w:rsid w:val="3D283F07"/>
    <w:rsid w:val="3D2A5D69"/>
    <w:rsid w:val="3D4445A5"/>
    <w:rsid w:val="3D446913"/>
    <w:rsid w:val="3D4F12A7"/>
    <w:rsid w:val="3D5003EE"/>
    <w:rsid w:val="3D566086"/>
    <w:rsid w:val="3D581D30"/>
    <w:rsid w:val="3D593035"/>
    <w:rsid w:val="3D5966AF"/>
    <w:rsid w:val="3D753BC0"/>
    <w:rsid w:val="3D857191"/>
    <w:rsid w:val="3D916A12"/>
    <w:rsid w:val="3D9A7321"/>
    <w:rsid w:val="3DB13299"/>
    <w:rsid w:val="3DB564D3"/>
    <w:rsid w:val="3DC213DF"/>
    <w:rsid w:val="3DEC282A"/>
    <w:rsid w:val="3E1127E3"/>
    <w:rsid w:val="3E1377F3"/>
    <w:rsid w:val="3E1746ED"/>
    <w:rsid w:val="3E2A7B0A"/>
    <w:rsid w:val="3E2C385A"/>
    <w:rsid w:val="3E415531"/>
    <w:rsid w:val="3E55283A"/>
    <w:rsid w:val="3E566707"/>
    <w:rsid w:val="3E5F0364"/>
    <w:rsid w:val="3E6469EA"/>
    <w:rsid w:val="3E67796F"/>
    <w:rsid w:val="3E8D432B"/>
    <w:rsid w:val="3EAD2DD1"/>
    <w:rsid w:val="3EAE1BA7"/>
    <w:rsid w:val="3EB14CFC"/>
    <w:rsid w:val="3EBC4E7A"/>
    <w:rsid w:val="3ECC1580"/>
    <w:rsid w:val="3ED23530"/>
    <w:rsid w:val="3ED93797"/>
    <w:rsid w:val="3EF717DC"/>
    <w:rsid w:val="3EFC5C64"/>
    <w:rsid w:val="3EFD58E4"/>
    <w:rsid w:val="3F2D2E17"/>
    <w:rsid w:val="3F341641"/>
    <w:rsid w:val="3F3C44CF"/>
    <w:rsid w:val="3F5D7072"/>
    <w:rsid w:val="3F5F7F07"/>
    <w:rsid w:val="3F661A90"/>
    <w:rsid w:val="3F6E2DF3"/>
    <w:rsid w:val="3F7419DB"/>
    <w:rsid w:val="3F926EB6"/>
    <w:rsid w:val="3F954B5E"/>
    <w:rsid w:val="3FA538AC"/>
    <w:rsid w:val="3FA92C0D"/>
    <w:rsid w:val="3FAE152D"/>
    <w:rsid w:val="3FAF7111"/>
    <w:rsid w:val="3FBE5B12"/>
    <w:rsid w:val="3FC26524"/>
    <w:rsid w:val="3FC72DAE"/>
    <w:rsid w:val="3FCB17B4"/>
    <w:rsid w:val="3FDB722E"/>
    <w:rsid w:val="40071619"/>
    <w:rsid w:val="400A4C8D"/>
    <w:rsid w:val="40161C34"/>
    <w:rsid w:val="40197E4F"/>
    <w:rsid w:val="40212D79"/>
    <w:rsid w:val="402406BD"/>
    <w:rsid w:val="403175B1"/>
    <w:rsid w:val="40494752"/>
    <w:rsid w:val="405745EF"/>
    <w:rsid w:val="405E60DF"/>
    <w:rsid w:val="405F2FDA"/>
    <w:rsid w:val="406667D1"/>
    <w:rsid w:val="406861BB"/>
    <w:rsid w:val="406C45D6"/>
    <w:rsid w:val="40880C6E"/>
    <w:rsid w:val="4098002F"/>
    <w:rsid w:val="40A2449F"/>
    <w:rsid w:val="40A87030"/>
    <w:rsid w:val="40AD1A38"/>
    <w:rsid w:val="40AE30AC"/>
    <w:rsid w:val="40B52A37"/>
    <w:rsid w:val="40CA1BEA"/>
    <w:rsid w:val="40CE5B5F"/>
    <w:rsid w:val="40DD3E71"/>
    <w:rsid w:val="40E948A8"/>
    <w:rsid w:val="40EA1C0C"/>
    <w:rsid w:val="40EF1917"/>
    <w:rsid w:val="40F718D4"/>
    <w:rsid w:val="40FA572A"/>
    <w:rsid w:val="4102688B"/>
    <w:rsid w:val="410B1343"/>
    <w:rsid w:val="411E6BE3"/>
    <w:rsid w:val="41274952"/>
    <w:rsid w:val="412907F7"/>
    <w:rsid w:val="412D691C"/>
    <w:rsid w:val="412F73C5"/>
    <w:rsid w:val="413206E2"/>
    <w:rsid w:val="413D6879"/>
    <w:rsid w:val="413F7118"/>
    <w:rsid w:val="41483F7F"/>
    <w:rsid w:val="414B389B"/>
    <w:rsid w:val="4150415A"/>
    <w:rsid w:val="41540198"/>
    <w:rsid w:val="415B038D"/>
    <w:rsid w:val="415F1B98"/>
    <w:rsid w:val="416824DA"/>
    <w:rsid w:val="416F5C59"/>
    <w:rsid w:val="418A72CE"/>
    <w:rsid w:val="418B6914"/>
    <w:rsid w:val="419712B0"/>
    <w:rsid w:val="41983946"/>
    <w:rsid w:val="419917C2"/>
    <w:rsid w:val="41AC2C4B"/>
    <w:rsid w:val="41B27457"/>
    <w:rsid w:val="41E27C26"/>
    <w:rsid w:val="4204145F"/>
    <w:rsid w:val="421964F4"/>
    <w:rsid w:val="421A3603"/>
    <w:rsid w:val="42236491"/>
    <w:rsid w:val="422B389D"/>
    <w:rsid w:val="423535B8"/>
    <w:rsid w:val="423563AB"/>
    <w:rsid w:val="423A1E6A"/>
    <w:rsid w:val="42475E09"/>
    <w:rsid w:val="424F4909"/>
    <w:rsid w:val="426054F5"/>
    <w:rsid w:val="42621742"/>
    <w:rsid w:val="42634F7B"/>
    <w:rsid w:val="426D2433"/>
    <w:rsid w:val="426F0B0E"/>
    <w:rsid w:val="427A2D60"/>
    <w:rsid w:val="427C5F14"/>
    <w:rsid w:val="427F458C"/>
    <w:rsid w:val="42914900"/>
    <w:rsid w:val="429826F3"/>
    <w:rsid w:val="429E7DC5"/>
    <w:rsid w:val="42A25834"/>
    <w:rsid w:val="42B3237E"/>
    <w:rsid w:val="42E816D2"/>
    <w:rsid w:val="42E859DD"/>
    <w:rsid w:val="42F41450"/>
    <w:rsid w:val="42F52F66"/>
    <w:rsid w:val="42F9730E"/>
    <w:rsid w:val="4303145D"/>
    <w:rsid w:val="430F7393"/>
    <w:rsid w:val="43661FF8"/>
    <w:rsid w:val="43736B1D"/>
    <w:rsid w:val="438C04A2"/>
    <w:rsid w:val="438F2C60"/>
    <w:rsid w:val="43BE3CB3"/>
    <w:rsid w:val="43C04259"/>
    <w:rsid w:val="43C66872"/>
    <w:rsid w:val="43E0647F"/>
    <w:rsid w:val="43E828F9"/>
    <w:rsid w:val="43E94AF8"/>
    <w:rsid w:val="43F46CE3"/>
    <w:rsid w:val="43F92EA1"/>
    <w:rsid w:val="43FA2813"/>
    <w:rsid w:val="43FF6C9B"/>
    <w:rsid w:val="440F6F36"/>
    <w:rsid w:val="44127EBA"/>
    <w:rsid w:val="44297ADF"/>
    <w:rsid w:val="4434289A"/>
    <w:rsid w:val="44435A49"/>
    <w:rsid w:val="444D37ED"/>
    <w:rsid w:val="446A2D2F"/>
    <w:rsid w:val="446B764F"/>
    <w:rsid w:val="44882FDB"/>
    <w:rsid w:val="448B4301"/>
    <w:rsid w:val="44A87AB4"/>
    <w:rsid w:val="44AC00B9"/>
    <w:rsid w:val="44BE60C0"/>
    <w:rsid w:val="44C84166"/>
    <w:rsid w:val="44D74780"/>
    <w:rsid w:val="44D82202"/>
    <w:rsid w:val="44DB1FDC"/>
    <w:rsid w:val="44E67A68"/>
    <w:rsid w:val="44E75256"/>
    <w:rsid w:val="44EB5C4B"/>
    <w:rsid w:val="44F32A2B"/>
    <w:rsid w:val="45117DDD"/>
    <w:rsid w:val="45131662"/>
    <w:rsid w:val="452C1C8C"/>
    <w:rsid w:val="452F7FF5"/>
    <w:rsid w:val="45313B95"/>
    <w:rsid w:val="45352982"/>
    <w:rsid w:val="45414A64"/>
    <w:rsid w:val="455526A8"/>
    <w:rsid w:val="456E55CE"/>
    <w:rsid w:val="457B748C"/>
    <w:rsid w:val="458F3F2F"/>
    <w:rsid w:val="45917432"/>
    <w:rsid w:val="45A44DCD"/>
    <w:rsid w:val="45B12CDC"/>
    <w:rsid w:val="45B71FEF"/>
    <w:rsid w:val="45B83A6E"/>
    <w:rsid w:val="45C35682"/>
    <w:rsid w:val="45D45685"/>
    <w:rsid w:val="45F21FE8"/>
    <w:rsid w:val="45F754A8"/>
    <w:rsid w:val="45FB57DC"/>
    <w:rsid w:val="4603646C"/>
    <w:rsid w:val="460572B4"/>
    <w:rsid w:val="460E589C"/>
    <w:rsid w:val="461875CF"/>
    <w:rsid w:val="46217C1A"/>
    <w:rsid w:val="462E45FB"/>
    <w:rsid w:val="463D5B03"/>
    <w:rsid w:val="46500769"/>
    <w:rsid w:val="465A5D5A"/>
    <w:rsid w:val="465C7DFF"/>
    <w:rsid w:val="466D34DB"/>
    <w:rsid w:val="467341A1"/>
    <w:rsid w:val="467C4AB1"/>
    <w:rsid w:val="469E1316"/>
    <w:rsid w:val="46A26D85"/>
    <w:rsid w:val="46A377BC"/>
    <w:rsid w:val="46A42944"/>
    <w:rsid w:val="46A5567D"/>
    <w:rsid w:val="46B47E20"/>
    <w:rsid w:val="46BE4621"/>
    <w:rsid w:val="46C277A4"/>
    <w:rsid w:val="46C331F2"/>
    <w:rsid w:val="46C42CA7"/>
    <w:rsid w:val="46CB5083"/>
    <w:rsid w:val="46D76A3D"/>
    <w:rsid w:val="46E3355B"/>
    <w:rsid w:val="46E37EB0"/>
    <w:rsid w:val="47034702"/>
    <w:rsid w:val="471517AC"/>
    <w:rsid w:val="471D463A"/>
    <w:rsid w:val="47256D90"/>
    <w:rsid w:val="472707CD"/>
    <w:rsid w:val="47422765"/>
    <w:rsid w:val="47482FB0"/>
    <w:rsid w:val="4764152B"/>
    <w:rsid w:val="476D00C1"/>
    <w:rsid w:val="47700049"/>
    <w:rsid w:val="47727F60"/>
    <w:rsid w:val="477F33DA"/>
    <w:rsid w:val="47801409"/>
    <w:rsid w:val="47940724"/>
    <w:rsid w:val="47974304"/>
    <w:rsid w:val="479B70F9"/>
    <w:rsid w:val="479E3670"/>
    <w:rsid w:val="47B136C8"/>
    <w:rsid w:val="47B4119A"/>
    <w:rsid w:val="47B84F4F"/>
    <w:rsid w:val="47BC543D"/>
    <w:rsid w:val="47C502CB"/>
    <w:rsid w:val="47CC58C3"/>
    <w:rsid w:val="47EB3E94"/>
    <w:rsid w:val="47F63C03"/>
    <w:rsid w:val="47FD752B"/>
    <w:rsid w:val="47FF7A9A"/>
    <w:rsid w:val="480E77C6"/>
    <w:rsid w:val="4822191A"/>
    <w:rsid w:val="48293873"/>
    <w:rsid w:val="482D69F6"/>
    <w:rsid w:val="482E7CFA"/>
    <w:rsid w:val="483228DE"/>
    <w:rsid w:val="484659A1"/>
    <w:rsid w:val="484C787B"/>
    <w:rsid w:val="485F62CB"/>
    <w:rsid w:val="48625C1F"/>
    <w:rsid w:val="48636ED0"/>
    <w:rsid w:val="486A685A"/>
    <w:rsid w:val="48791073"/>
    <w:rsid w:val="487C587B"/>
    <w:rsid w:val="48810B28"/>
    <w:rsid w:val="48811017"/>
    <w:rsid w:val="489C032E"/>
    <w:rsid w:val="489E3831"/>
    <w:rsid w:val="48B30612"/>
    <w:rsid w:val="48B6632B"/>
    <w:rsid w:val="48C228BD"/>
    <w:rsid w:val="48E24C72"/>
    <w:rsid w:val="48EC4C5F"/>
    <w:rsid w:val="4901555D"/>
    <w:rsid w:val="490544DA"/>
    <w:rsid w:val="49244D8F"/>
    <w:rsid w:val="492E1783"/>
    <w:rsid w:val="492E569F"/>
    <w:rsid w:val="49342D82"/>
    <w:rsid w:val="4942653E"/>
    <w:rsid w:val="494729C5"/>
    <w:rsid w:val="49480447"/>
    <w:rsid w:val="49506EA2"/>
    <w:rsid w:val="495367D8"/>
    <w:rsid w:val="495906E1"/>
    <w:rsid w:val="495A773D"/>
    <w:rsid w:val="49973A49"/>
    <w:rsid w:val="499B244F"/>
    <w:rsid w:val="499C3754"/>
    <w:rsid w:val="49B145F3"/>
    <w:rsid w:val="49B46D42"/>
    <w:rsid w:val="49D04EA8"/>
    <w:rsid w:val="49E028B9"/>
    <w:rsid w:val="49E64E4D"/>
    <w:rsid w:val="49E74464"/>
    <w:rsid w:val="49F41BE5"/>
    <w:rsid w:val="4A030768"/>
    <w:rsid w:val="4A0E6F0B"/>
    <w:rsid w:val="4A1A079F"/>
    <w:rsid w:val="4A314D53"/>
    <w:rsid w:val="4A351AFB"/>
    <w:rsid w:val="4A3B526E"/>
    <w:rsid w:val="4A531BFE"/>
    <w:rsid w:val="4A691BA3"/>
    <w:rsid w:val="4A6C4D26"/>
    <w:rsid w:val="4A7510FB"/>
    <w:rsid w:val="4A791E3E"/>
    <w:rsid w:val="4A870AB6"/>
    <w:rsid w:val="4A873352"/>
    <w:rsid w:val="4A8A7B5A"/>
    <w:rsid w:val="4A8D1AC5"/>
    <w:rsid w:val="4AA20615"/>
    <w:rsid w:val="4AB334E0"/>
    <w:rsid w:val="4ACF18ED"/>
    <w:rsid w:val="4AD87931"/>
    <w:rsid w:val="4ADC306A"/>
    <w:rsid w:val="4AE237DA"/>
    <w:rsid w:val="4AEF4CAA"/>
    <w:rsid w:val="4B032B87"/>
    <w:rsid w:val="4B0C2455"/>
    <w:rsid w:val="4B2652D9"/>
    <w:rsid w:val="4B307F16"/>
    <w:rsid w:val="4B465D0E"/>
    <w:rsid w:val="4B5317A1"/>
    <w:rsid w:val="4B596F2D"/>
    <w:rsid w:val="4B5D20B0"/>
    <w:rsid w:val="4B757993"/>
    <w:rsid w:val="4B7A7462"/>
    <w:rsid w:val="4B901B2C"/>
    <w:rsid w:val="4B9548B9"/>
    <w:rsid w:val="4B9A7716"/>
    <w:rsid w:val="4BB11B3A"/>
    <w:rsid w:val="4BB65FC2"/>
    <w:rsid w:val="4BBC594D"/>
    <w:rsid w:val="4BC95569"/>
    <w:rsid w:val="4BE3360E"/>
    <w:rsid w:val="4BF54F97"/>
    <w:rsid w:val="4BF749EC"/>
    <w:rsid w:val="4BF87D30"/>
    <w:rsid w:val="4C041182"/>
    <w:rsid w:val="4C04253A"/>
    <w:rsid w:val="4C0D55D4"/>
    <w:rsid w:val="4C3A25B0"/>
    <w:rsid w:val="4C412321"/>
    <w:rsid w:val="4C423431"/>
    <w:rsid w:val="4C474411"/>
    <w:rsid w:val="4C4C77BA"/>
    <w:rsid w:val="4C53082E"/>
    <w:rsid w:val="4C54044A"/>
    <w:rsid w:val="4C5506C5"/>
    <w:rsid w:val="4C586E50"/>
    <w:rsid w:val="4C596AD0"/>
    <w:rsid w:val="4C657624"/>
    <w:rsid w:val="4C700C74"/>
    <w:rsid w:val="4C7C218D"/>
    <w:rsid w:val="4C7E73A7"/>
    <w:rsid w:val="4C8505A4"/>
    <w:rsid w:val="4C8B49F4"/>
    <w:rsid w:val="4C967BCA"/>
    <w:rsid w:val="4C987581"/>
    <w:rsid w:val="4C9C4BFD"/>
    <w:rsid w:val="4C9E3D41"/>
    <w:rsid w:val="4CAB2C3C"/>
    <w:rsid w:val="4CB07452"/>
    <w:rsid w:val="4CC933F0"/>
    <w:rsid w:val="4CE566B4"/>
    <w:rsid w:val="4CE7404F"/>
    <w:rsid w:val="4CF06804"/>
    <w:rsid w:val="4CFA2229"/>
    <w:rsid w:val="4D015FE4"/>
    <w:rsid w:val="4D205D07"/>
    <w:rsid w:val="4D2E66D8"/>
    <w:rsid w:val="4D3D76FC"/>
    <w:rsid w:val="4D403706"/>
    <w:rsid w:val="4D4C3677"/>
    <w:rsid w:val="4D6E039E"/>
    <w:rsid w:val="4D721203"/>
    <w:rsid w:val="4D781156"/>
    <w:rsid w:val="4D7C3528"/>
    <w:rsid w:val="4D7F3CDB"/>
    <w:rsid w:val="4D7F46B4"/>
    <w:rsid w:val="4D8712BE"/>
    <w:rsid w:val="4DAA76F7"/>
    <w:rsid w:val="4DB6369C"/>
    <w:rsid w:val="4DBA7991"/>
    <w:rsid w:val="4DBB24D4"/>
    <w:rsid w:val="4DE343D9"/>
    <w:rsid w:val="4DE44058"/>
    <w:rsid w:val="4E133B36"/>
    <w:rsid w:val="4E1A6AB1"/>
    <w:rsid w:val="4E25489B"/>
    <w:rsid w:val="4E2B47CD"/>
    <w:rsid w:val="4E2C69CB"/>
    <w:rsid w:val="4E3A6FE6"/>
    <w:rsid w:val="4E3B7BB3"/>
    <w:rsid w:val="4E515DA2"/>
    <w:rsid w:val="4E570B14"/>
    <w:rsid w:val="4E665FD8"/>
    <w:rsid w:val="4E6F61BB"/>
    <w:rsid w:val="4E770750"/>
    <w:rsid w:val="4E79234E"/>
    <w:rsid w:val="4E7D0D54"/>
    <w:rsid w:val="4E914171"/>
    <w:rsid w:val="4EAD3AA1"/>
    <w:rsid w:val="4EB71E32"/>
    <w:rsid w:val="4ED17C62"/>
    <w:rsid w:val="4ED855B3"/>
    <w:rsid w:val="4EDE753D"/>
    <w:rsid w:val="4EE264FA"/>
    <w:rsid w:val="4EE4017B"/>
    <w:rsid w:val="4EE456DD"/>
    <w:rsid w:val="4EF6052F"/>
    <w:rsid w:val="4EF9611F"/>
    <w:rsid w:val="4F121247"/>
    <w:rsid w:val="4F1B0EDE"/>
    <w:rsid w:val="4F1E505A"/>
    <w:rsid w:val="4F327ED5"/>
    <w:rsid w:val="4F3765BA"/>
    <w:rsid w:val="4F390A79"/>
    <w:rsid w:val="4F3A498A"/>
    <w:rsid w:val="4F447498"/>
    <w:rsid w:val="4F5167AE"/>
    <w:rsid w:val="4F534300"/>
    <w:rsid w:val="4F5B70BD"/>
    <w:rsid w:val="4F5F46BA"/>
    <w:rsid w:val="4F68474C"/>
    <w:rsid w:val="4F7E0805"/>
    <w:rsid w:val="4F8A7C0C"/>
    <w:rsid w:val="4F8D1A36"/>
    <w:rsid w:val="4F9D6C2D"/>
    <w:rsid w:val="4FA54039"/>
    <w:rsid w:val="4FAB7C8B"/>
    <w:rsid w:val="4FB5590B"/>
    <w:rsid w:val="4FC838ED"/>
    <w:rsid w:val="4FD25E02"/>
    <w:rsid w:val="4FDA6112"/>
    <w:rsid w:val="4FF26337"/>
    <w:rsid w:val="4FF46D10"/>
    <w:rsid w:val="4FF963FF"/>
    <w:rsid w:val="4FFA6FC7"/>
    <w:rsid w:val="4FFF262E"/>
    <w:rsid w:val="50031E55"/>
    <w:rsid w:val="50052E1A"/>
    <w:rsid w:val="50055F28"/>
    <w:rsid w:val="501322A6"/>
    <w:rsid w:val="50174DA2"/>
    <w:rsid w:val="50203983"/>
    <w:rsid w:val="50286613"/>
    <w:rsid w:val="502C0172"/>
    <w:rsid w:val="503276A4"/>
    <w:rsid w:val="503E2F33"/>
    <w:rsid w:val="50410DEB"/>
    <w:rsid w:val="504C7CCA"/>
    <w:rsid w:val="505F6CEB"/>
    <w:rsid w:val="50664B6D"/>
    <w:rsid w:val="5081567B"/>
    <w:rsid w:val="50824921"/>
    <w:rsid w:val="50847E24"/>
    <w:rsid w:val="50966E45"/>
    <w:rsid w:val="509A25C0"/>
    <w:rsid w:val="50AD0492"/>
    <w:rsid w:val="50B96100"/>
    <w:rsid w:val="50C743B7"/>
    <w:rsid w:val="50CC13A1"/>
    <w:rsid w:val="50DD27E4"/>
    <w:rsid w:val="50EF2D57"/>
    <w:rsid w:val="50F171F6"/>
    <w:rsid w:val="50FB7AB5"/>
    <w:rsid w:val="51114590"/>
    <w:rsid w:val="51122012"/>
    <w:rsid w:val="51291C37"/>
    <w:rsid w:val="512F3B40"/>
    <w:rsid w:val="513674EE"/>
    <w:rsid w:val="515D7ADE"/>
    <w:rsid w:val="51616410"/>
    <w:rsid w:val="51796922"/>
    <w:rsid w:val="517A073C"/>
    <w:rsid w:val="518741CF"/>
    <w:rsid w:val="51C262A9"/>
    <w:rsid w:val="51C41DEF"/>
    <w:rsid w:val="51C60943"/>
    <w:rsid w:val="51C97AE4"/>
    <w:rsid w:val="51CA2DC0"/>
    <w:rsid w:val="51E12E3C"/>
    <w:rsid w:val="520133F3"/>
    <w:rsid w:val="52133DB3"/>
    <w:rsid w:val="521C6EDF"/>
    <w:rsid w:val="521E2E5E"/>
    <w:rsid w:val="52210B4A"/>
    <w:rsid w:val="52257550"/>
    <w:rsid w:val="522B6CCD"/>
    <w:rsid w:val="52377F3A"/>
    <w:rsid w:val="524853FF"/>
    <w:rsid w:val="52560A15"/>
    <w:rsid w:val="52571024"/>
    <w:rsid w:val="52583A9A"/>
    <w:rsid w:val="525A5516"/>
    <w:rsid w:val="526B5AC6"/>
    <w:rsid w:val="52715451"/>
    <w:rsid w:val="527646F3"/>
    <w:rsid w:val="527B24DD"/>
    <w:rsid w:val="528627AD"/>
    <w:rsid w:val="528D5C7B"/>
    <w:rsid w:val="52A23D33"/>
    <w:rsid w:val="52B63BE7"/>
    <w:rsid w:val="52C703DE"/>
    <w:rsid w:val="52D4528E"/>
    <w:rsid w:val="52F108B3"/>
    <w:rsid w:val="530301EE"/>
    <w:rsid w:val="53046AD0"/>
    <w:rsid w:val="530470D6"/>
    <w:rsid w:val="530968C9"/>
    <w:rsid w:val="531171C3"/>
    <w:rsid w:val="5314145E"/>
    <w:rsid w:val="53175750"/>
    <w:rsid w:val="53250778"/>
    <w:rsid w:val="53272472"/>
    <w:rsid w:val="533176B0"/>
    <w:rsid w:val="53462BC2"/>
    <w:rsid w:val="53474CEE"/>
    <w:rsid w:val="53493E30"/>
    <w:rsid w:val="534A18B1"/>
    <w:rsid w:val="535B2E50"/>
    <w:rsid w:val="535D4B57"/>
    <w:rsid w:val="535F6324"/>
    <w:rsid w:val="53646170"/>
    <w:rsid w:val="537539FA"/>
    <w:rsid w:val="53771A7E"/>
    <w:rsid w:val="53BC636D"/>
    <w:rsid w:val="53C37CE4"/>
    <w:rsid w:val="53D6352C"/>
    <w:rsid w:val="53E015F4"/>
    <w:rsid w:val="53FC29DA"/>
    <w:rsid w:val="54051FE4"/>
    <w:rsid w:val="54083BB6"/>
    <w:rsid w:val="54114F2A"/>
    <w:rsid w:val="54205B65"/>
    <w:rsid w:val="542B2057"/>
    <w:rsid w:val="543427BF"/>
    <w:rsid w:val="54452B7C"/>
    <w:rsid w:val="545B31CB"/>
    <w:rsid w:val="5462506D"/>
    <w:rsid w:val="546715CB"/>
    <w:rsid w:val="54676806"/>
    <w:rsid w:val="546E3324"/>
    <w:rsid w:val="5473009A"/>
    <w:rsid w:val="547F3EAC"/>
    <w:rsid w:val="549079CA"/>
    <w:rsid w:val="549C0FF5"/>
    <w:rsid w:val="54B146E4"/>
    <w:rsid w:val="54B26518"/>
    <w:rsid w:val="54C449A1"/>
    <w:rsid w:val="54C67EA4"/>
    <w:rsid w:val="54C926C2"/>
    <w:rsid w:val="54DE554B"/>
    <w:rsid w:val="54DF2FCC"/>
    <w:rsid w:val="54E02F68"/>
    <w:rsid w:val="54E164CF"/>
    <w:rsid w:val="54E2614F"/>
    <w:rsid w:val="54F841B9"/>
    <w:rsid w:val="55031F07"/>
    <w:rsid w:val="550D2817"/>
    <w:rsid w:val="551C08B3"/>
    <w:rsid w:val="552733C1"/>
    <w:rsid w:val="55413F6A"/>
    <w:rsid w:val="554B172D"/>
    <w:rsid w:val="554C0BAC"/>
    <w:rsid w:val="554D5734"/>
    <w:rsid w:val="557E55A8"/>
    <w:rsid w:val="557E7653"/>
    <w:rsid w:val="558A0F68"/>
    <w:rsid w:val="559A0249"/>
    <w:rsid w:val="559E7B87"/>
    <w:rsid w:val="559F08FD"/>
    <w:rsid w:val="55A07807"/>
    <w:rsid w:val="55B26054"/>
    <w:rsid w:val="55C63FB0"/>
    <w:rsid w:val="55CB3ECF"/>
    <w:rsid w:val="55CB50FA"/>
    <w:rsid w:val="55CD58AD"/>
    <w:rsid w:val="55D90C66"/>
    <w:rsid w:val="55E502FC"/>
    <w:rsid w:val="55EA4783"/>
    <w:rsid w:val="55EB19A5"/>
    <w:rsid w:val="55F93719"/>
    <w:rsid w:val="56021E2A"/>
    <w:rsid w:val="56106BC1"/>
    <w:rsid w:val="56141D44"/>
    <w:rsid w:val="561577C6"/>
    <w:rsid w:val="561A1EEF"/>
    <w:rsid w:val="562F79F1"/>
    <w:rsid w:val="56424E12"/>
    <w:rsid w:val="564E0837"/>
    <w:rsid w:val="56594D67"/>
    <w:rsid w:val="565B3665"/>
    <w:rsid w:val="566556CB"/>
    <w:rsid w:val="566F0A1C"/>
    <w:rsid w:val="567E266E"/>
    <w:rsid w:val="56864602"/>
    <w:rsid w:val="56A60C81"/>
    <w:rsid w:val="56C54B69"/>
    <w:rsid w:val="56D9408C"/>
    <w:rsid w:val="56DC412D"/>
    <w:rsid w:val="56E90AA3"/>
    <w:rsid w:val="56FD4B37"/>
    <w:rsid w:val="570D7DF1"/>
    <w:rsid w:val="571A28F7"/>
    <w:rsid w:val="57241E62"/>
    <w:rsid w:val="5726151F"/>
    <w:rsid w:val="573434A1"/>
    <w:rsid w:val="57391B27"/>
    <w:rsid w:val="574245FA"/>
    <w:rsid w:val="574C0559"/>
    <w:rsid w:val="57540152"/>
    <w:rsid w:val="57631F61"/>
    <w:rsid w:val="57691B8B"/>
    <w:rsid w:val="57722F85"/>
    <w:rsid w:val="577B5E13"/>
    <w:rsid w:val="57811E43"/>
    <w:rsid w:val="57A620E7"/>
    <w:rsid w:val="57A8260B"/>
    <w:rsid w:val="57A8345F"/>
    <w:rsid w:val="57AB43E4"/>
    <w:rsid w:val="57D577A7"/>
    <w:rsid w:val="57E34388"/>
    <w:rsid w:val="57E85822"/>
    <w:rsid w:val="57F01655"/>
    <w:rsid w:val="58024DF3"/>
    <w:rsid w:val="580852ED"/>
    <w:rsid w:val="580966A0"/>
    <w:rsid w:val="5809697C"/>
    <w:rsid w:val="581C599D"/>
    <w:rsid w:val="583F1D3D"/>
    <w:rsid w:val="584B64EC"/>
    <w:rsid w:val="584F166F"/>
    <w:rsid w:val="587A37B8"/>
    <w:rsid w:val="58845E07"/>
    <w:rsid w:val="589467EC"/>
    <w:rsid w:val="58954D81"/>
    <w:rsid w:val="589E0D22"/>
    <w:rsid w:val="58B06210"/>
    <w:rsid w:val="58C54B31"/>
    <w:rsid w:val="58C75E36"/>
    <w:rsid w:val="58D013AA"/>
    <w:rsid w:val="58D3789A"/>
    <w:rsid w:val="58DD21D7"/>
    <w:rsid w:val="58DE5E33"/>
    <w:rsid w:val="58E97C28"/>
    <w:rsid w:val="58F40179"/>
    <w:rsid w:val="58FF2611"/>
    <w:rsid w:val="590E50DD"/>
    <w:rsid w:val="5928031A"/>
    <w:rsid w:val="593309E8"/>
    <w:rsid w:val="593C017D"/>
    <w:rsid w:val="59691575"/>
    <w:rsid w:val="59774954"/>
    <w:rsid w:val="597E7B62"/>
    <w:rsid w:val="5982425B"/>
    <w:rsid w:val="598E457A"/>
    <w:rsid w:val="59A0359A"/>
    <w:rsid w:val="59A15799"/>
    <w:rsid w:val="59A57A22"/>
    <w:rsid w:val="59AA3DDD"/>
    <w:rsid w:val="59AD1771"/>
    <w:rsid w:val="59B61EBB"/>
    <w:rsid w:val="59BA08C1"/>
    <w:rsid w:val="59BB1D6B"/>
    <w:rsid w:val="59CB6363"/>
    <w:rsid w:val="59D75054"/>
    <w:rsid w:val="59D949F9"/>
    <w:rsid w:val="59DC544F"/>
    <w:rsid w:val="59E16582"/>
    <w:rsid w:val="59F754D4"/>
    <w:rsid w:val="5A086B9E"/>
    <w:rsid w:val="5A1245A0"/>
    <w:rsid w:val="5A1866DC"/>
    <w:rsid w:val="5A1C3C8C"/>
    <w:rsid w:val="5A2F4103"/>
    <w:rsid w:val="5A301B84"/>
    <w:rsid w:val="5A3F0A8C"/>
    <w:rsid w:val="5A460E96"/>
    <w:rsid w:val="5A482AAE"/>
    <w:rsid w:val="5A494CAD"/>
    <w:rsid w:val="5A4B711C"/>
    <w:rsid w:val="5A4C14B5"/>
    <w:rsid w:val="5A521F87"/>
    <w:rsid w:val="5A66205E"/>
    <w:rsid w:val="5A755A5A"/>
    <w:rsid w:val="5A7F5187"/>
    <w:rsid w:val="5A803B3E"/>
    <w:rsid w:val="5A935193"/>
    <w:rsid w:val="5A9A37B2"/>
    <w:rsid w:val="5A9B07A1"/>
    <w:rsid w:val="5AA41B43"/>
    <w:rsid w:val="5AAB4D51"/>
    <w:rsid w:val="5AAD0254"/>
    <w:rsid w:val="5AB5456B"/>
    <w:rsid w:val="5AB84C3A"/>
    <w:rsid w:val="5AD05E8B"/>
    <w:rsid w:val="5ADF4E7B"/>
    <w:rsid w:val="5AF20EDF"/>
    <w:rsid w:val="5AF2367F"/>
    <w:rsid w:val="5AF815CD"/>
    <w:rsid w:val="5B0E1FAB"/>
    <w:rsid w:val="5B1734E1"/>
    <w:rsid w:val="5B1B15B3"/>
    <w:rsid w:val="5B312E3D"/>
    <w:rsid w:val="5B324F05"/>
    <w:rsid w:val="5B326F08"/>
    <w:rsid w:val="5B4C3BF4"/>
    <w:rsid w:val="5B615779"/>
    <w:rsid w:val="5B654180"/>
    <w:rsid w:val="5B687515"/>
    <w:rsid w:val="5B7377AF"/>
    <w:rsid w:val="5B7F61F6"/>
    <w:rsid w:val="5B833730"/>
    <w:rsid w:val="5B836FB3"/>
    <w:rsid w:val="5B91250A"/>
    <w:rsid w:val="5BA913F1"/>
    <w:rsid w:val="5BAF32FA"/>
    <w:rsid w:val="5BBE6B89"/>
    <w:rsid w:val="5BD65738"/>
    <w:rsid w:val="5BDA3783"/>
    <w:rsid w:val="5BDB7A2A"/>
    <w:rsid w:val="5BE22850"/>
    <w:rsid w:val="5BE83D1C"/>
    <w:rsid w:val="5BEB2337"/>
    <w:rsid w:val="5BEC764F"/>
    <w:rsid w:val="5BFB00CD"/>
    <w:rsid w:val="5BFB20F5"/>
    <w:rsid w:val="5C0A6E8C"/>
    <w:rsid w:val="5C0C330D"/>
    <w:rsid w:val="5C0C4E98"/>
    <w:rsid w:val="5C0F6B97"/>
    <w:rsid w:val="5C1C6DF3"/>
    <w:rsid w:val="5C1F025F"/>
    <w:rsid w:val="5C2B3BFC"/>
    <w:rsid w:val="5C3E2FFC"/>
    <w:rsid w:val="5C402BE9"/>
    <w:rsid w:val="5C45126F"/>
    <w:rsid w:val="5C4A56F7"/>
    <w:rsid w:val="5C4F5402"/>
    <w:rsid w:val="5C5D2B35"/>
    <w:rsid w:val="5C7133B8"/>
    <w:rsid w:val="5C777C09"/>
    <w:rsid w:val="5C802315"/>
    <w:rsid w:val="5C871CD9"/>
    <w:rsid w:val="5CA11989"/>
    <w:rsid w:val="5CAB6A15"/>
    <w:rsid w:val="5CBB6CB0"/>
    <w:rsid w:val="5CC93458"/>
    <w:rsid w:val="5CD65715"/>
    <w:rsid w:val="5CDA3CE1"/>
    <w:rsid w:val="5CDD51FE"/>
    <w:rsid w:val="5CDF5BEB"/>
    <w:rsid w:val="5CE5552D"/>
    <w:rsid w:val="5CE6118B"/>
    <w:rsid w:val="5D026E12"/>
    <w:rsid w:val="5D0308CD"/>
    <w:rsid w:val="5D26450E"/>
    <w:rsid w:val="5D2E002E"/>
    <w:rsid w:val="5D3C3D86"/>
    <w:rsid w:val="5D3C734B"/>
    <w:rsid w:val="5D446749"/>
    <w:rsid w:val="5D5B20CB"/>
    <w:rsid w:val="5D5F77BE"/>
    <w:rsid w:val="5D65251C"/>
    <w:rsid w:val="5D6813F7"/>
    <w:rsid w:val="5D6D4555"/>
    <w:rsid w:val="5D877442"/>
    <w:rsid w:val="5D9B3D9F"/>
    <w:rsid w:val="5DAC78BD"/>
    <w:rsid w:val="5DB57C85"/>
    <w:rsid w:val="5DEC06A6"/>
    <w:rsid w:val="5DEF3829"/>
    <w:rsid w:val="5DEF70AD"/>
    <w:rsid w:val="5DF37F67"/>
    <w:rsid w:val="5E130566"/>
    <w:rsid w:val="5E145FE7"/>
    <w:rsid w:val="5E1804D5"/>
    <w:rsid w:val="5E190683"/>
    <w:rsid w:val="5E1917A8"/>
    <w:rsid w:val="5E22791D"/>
    <w:rsid w:val="5E255436"/>
    <w:rsid w:val="5E2B6149"/>
    <w:rsid w:val="5E502C51"/>
    <w:rsid w:val="5E59163E"/>
    <w:rsid w:val="5E782489"/>
    <w:rsid w:val="5E7B6C91"/>
    <w:rsid w:val="5E82081A"/>
    <w:rsid w:val="5E88353D"/>
    <w:rsid w:val="5E9F0F69"/>
    <w:rsid w:val="5EBB0000"/>
    <w:rsid w:val="5ECB7E2E"/>
    <w:rsid w:val="5EE85FC0"/>
    <w:rsid w:val="5EFE7A42"/>
    <w:rsid w:val="5F003859"/>
    <w:rsid w:val="5F01496B"/>
    <w:rsid w:val="5F0D61FF"/>
    <w:rsid w:val="5F15360C"/>
    <w:rsid w:val="5F1E1D1D"/>
    <w:rsid w:val="5F2C77F5"/>
    <w:rsid w:val="5F3C34CB"/>
    <w:rsid w:val="5F3D04FE"/>
    <w:rsid w:val="5F3D0F4D"/>
    <w:rsid w:val="5F490A9A"/>
    <w:rsid w:val="5F4E11E7"/>
    <w:rsid w:val="5F6552F1"/>
    <w:rsid w:val="5F6972FD"/>
    <w:rsid w:val="5F753215"/>
    <w:rsid w:val="5F812FDF"/>
    <w:rsid w:val="5F8913CC"/>
    <w:rsid w:val="5F9A4B67"/>
    <w:rsid w:val="5FB87882"/>
    <w:rsid w:val="5FC86933"/>
    <w:rsid w:val="5FC96595"/>
    <w:rsid w:val="5FCA4B5F"/>
    <w:rsid w:val="5FF351F8"/>
    <w:rsid w:val="600C0321"/>
    <w:rsid w:val="60134EFC"/>
    <w:rsid w:val="602C6657"/>
    <w:rsid w:val="603702B2"/>
    <w:rsid w:val="603A1480"/>
    <w:rsid w:val="603E1B6C"/>
    <w:rsid w:val="6043407E"/>
    <w:rsid w:val="605D4887"/>
    <w:rsid w:val="60706D24"/>
    <w:rsid w:val="607071FF"/>
    <w:rsid w:val="607F3963"/>
    <w:rsid w:val="60930A56"/>
    <w:rsid w:val="60975D06"/>
    <w:rsid w:val="60B552B6"/>
    <w:rsid w:val="60B605A1"/>
    <w:rsid w:val="60B93098"/>
    <w:rsid w:val="60E73507"/>
    <w:rsid w:val="61010794"/>
    <w:rsid w:val="61032E37"/>
    <w:rsid w:val="610673B9"/>
    <w:rsid w:val="611678B4"/>
    <w:rsid w:val="611B2B6B"/>
    <w:rsid w:val="611E3AA4"/>
    <w:rsid w:val="611E6ED7"/>
    <w:rsid w:val="61250DED"/>
    <w:rsid w:val="612E7AC8"/>
    <w:rsid w:val="61347CD3"/>
    <w:rsid w:val="61393311"/>
    <w:rsid w:val="613A5316"/>
    <w:rsid w:val="61435BC7"/>
    <w:rsid w:val="616F2E8D"/>
    <w:rsid w:val="617B6C1B"/>
    <w:rsid w:val="617D4CFF"/>
    <w:rsid w:val="61813DAD"/>
    <w:rsid w:val="6198332B"/>
    <w:rsid w:val="61A52A5A"/>
    <w:rsid w:val="61AE22CF"/>
    <w:rsid w:val="61BB25E6"/>
    <w:rsid w:val="61BC3E5A"/>
    <w:rsid w:val="61ED12FA"/>
    <w:rsid w:val="61FA4982"/>
    <w:rsid w:val="62153F79"/>
    <w:rsid w:val="62161FAE"/>
    <w:rsid w:val="6217167A"/>
    <w:rsid w:val="623042EC"/>
    <w:rsid w:val="623B63B7"/>
    <w:rsid w:val="62532C70"/>
    <w:rsid w:val="62654063"/>
    <w:rsid w:val="626A672E"/>
    <w:rsid w:val="6270528E"/>
    <w:rsid w:val="6278621C"/>
    <w:rsid w:val="627B5FF3"/>
    <w:rsid w:val="62811B67"/>
    <w:rsid w:val="6296706C"/>
    <w:rsid w:val="629D18B1"/>
    <w:rsid w:val="629F3EDD"/>
    <w:rsid w:val="62AD7399"/>
    <w:rsid w:val="62B424D5"/>
    <w:rsid w:val="62C759FE"/>
    <w:rsid w:val="62DB6679"/>
    <w:rsid w:val="62DD39C2"/>
    <w:rsid w:val="62E029FB"/>
    <w:rsid w:val="62ED2D87"/>
    <w:rsid w:val="62F0715F"/>
    <w:rsid w:val="63080089"/>
    <w:rsid w:val="63097D09"/>
    <w:rsid w:val="630D7BD6"/>
    <w:rsid w:val="63126DAA"/>
    <w:rsid w:val="631F69C0"/>
    <w:rsid w:val="63201EAD"/>
    <w:rsid w:val="632B5CBF"/>
    <w:rsid w:val="632E24C7"/>
    <w:rsid w:val="633A62DA"/>
    <w:rsid w:val="633B0B54"/>
    <w:rsid w:val="633B4E4F"/>
    <w:rsid w:val="63490AF3"/>
    <w:rsid w:val="637152A5"/>
    <w:rsid w:val="63737739"/>
    <w:rsid w:val="6376346A"/>
    <w:rsid w:val="637844CF"/>
    <w:rsid w:val="637D5ACA"/>
    <w:rsid w:val="6385187C"/>
    <w:rsid w:val="63881779"/>
    <w:rsid w:val="63883E5B"/>
    <w:rsid w:val="63903465"/>
    <w:rsid w:val="63941E6C"/>
    <w:rsid w:val="63AA7305"/>
    <w:rsid w:val="63AB1A91"/>
    <w:rsid w:val="63AC79A3"/>
    <w:rsid w:val="63B63767"/>
    <w:rsid w:val="63BB50EB"/>
    <w:rsid w:val="63C51BAD"/>
    <w:rsid w:val="63C55EBE"/>
    <w:rsid w:val="63C62F59"/>
    <w:rsid w:val="63CC4651"/>
    <w:rsid w:val="63D056C1"/>
    <w:rsid w:val="63D20589"/>
    <w:rsid w:val="63E30CF1"/>
    <w:rsid w:val="64091E2A"/>
    <w:rsid w:val="641474F3"/>
    <w:rsid w:val="642D45E8"/>
    <w:rsid w:val="642E206A"/>
    <w:rsid w:val="646C793C"/>
    <w:rsid w:val="646D1B4F"/>
    <w:rsid w:val="6472185A"/>
    <w:rsid w:val="64967909"/>
    <w:rsid w:val="649C3C91"/>
    <w:rsid w:val="649D2DB9"/>
    <w:rsid w:val="64A37F35"/>
    <w:rsid w:val="64A71973"/>
    <w:rsid w:val="64A864B1"/>
    <w:rsid w:val="64B9189A"/>
    <w:rsid w:val="64DC3996"/>
    <w:rsid w:val="64E01E8E"/>
    <w:rsid w:val="64E05AF7"/>
    <w:rsid w:val="64EE6C25"/>
    <w:rsid w:val="64F10523"/>
    <w:rsid w:val="64F26C97"/>
    <w:rsid w:val="650023C2"/>
    <w:rsid w:val="6503159E"/>
    <w:rsid w:val="6514228B"/>
    <w:rsid w:val="651435E1"/>
    <w:rsid w:val="65167D25"/>
    <w:rsid w:val="651B4FA6"/>
    <w:rsid w:val="651B64E9"/>
    <w:rsid w:val="65293587"/>
    <w:rsid w:val="652D670A"/>
    <w:rsid w:val="652E295D"/>
    <w:rsid w:val="65371957"/>
    <w:rsid w:val="653C6A80"/>
    <w:rsid w:val="65453DB0"/>
    <w:rsid w:val="65544C41"/>
    <w:rsid w:val="655E275C"/>
    <w:rsid w:val="655E4899"/>
    <w:rsid w:val="655F0FD4"/>
    <w:rsid w:val="6569656F"/>
    <w:rsid w:val="657A2DE7"/>
    <w:rsid w:val="658D6624"/>
    <w:rsid w:val="659628B6"/>
    <w:rsid w:val="65A43583"/>
    <w:rsid w:val="65A53896"/>
    <w:rsid w:val="65A7504F"/>
    <w:rsid w:val="65AD7C74"/>
    <w:rsid w:val="65C149FF"/>
    <w:rsid w:val="65C77BFA"/>
    <w:rsid w:val="65DD571B"/>
    <w:rsid w:val="65FF44E4"/>
    <w:rsid w:val="660563ED"/>
    <w:rsid w:val="660718F0"/>
    <w:rsid w:val="662856A8"/>
    <w:rsid w:val="663065FF"/>
    <w:rsid w:val="66325FB7"/>
    <w:rsid w:val="66365D48"/>
    <w:rsid w:val="66402D4F"/>
    <w:rsid w:val="66427C67"/>
    <w:rsid w:val="66555272"/>
    <w:rsid w:val="66691009"/>
    <w:rsid w:val="667B0BFD"/>
    <w:rsid w:val="6680043D"/>
    <w:rsid w:val="668B34AC"/>
    <w:rsid w:val="668D31F7"/>
    <w:rsid w:val="669B59E7"/>
    <w:rsid w:val="66AB4F34"/>
    <w:rsid w:val="66B2560C"/>
    <w:rsid w:val="66DE3877"/>
    <w:rsid w:val="66E00F5B"/>
    <w:rsid w:val="66E856F1"/>
    <w:rsid w:val="6700790A"/>
    <w:rsid w:val="670F012D"/>
    <w:rsid w:val="67111F80"/>
    <w:rsid w:val="67136644"/>
    <w:rsid w:val="672F0459"/>
    <w:rsid w:val="673B36E2"/>
    <w:rsid w:val="67404438"/>
    <w:rsid w:val="674C6704"/>
    <w:rsid w:val="674D51E2"/>
    <w:rsid w:val="67531912"/>
    <w:rsid w:val="675F06DF"/>
    <w:rsid w:val="6784690D"/>
    <w:rsid w:val="67901777"/>
    <w:rsid w:val="67903BF4"/>
    <w:rsid w:val="67940EE6"/>
    <w:rsid w:val="67957DFD"/>
    <w:rsid w:val="679F070D"/>
    <w:rsid w:val="67A34B94"/>
    <w:rsid w:val="67B1772D"/>
    <w:rsid w:val="67BE0FC1"/>
    <w:rsid w:val="67CE2B39"/>
    <w:rsid w:val="67CE6BA1"/>
    <w:rsid w:val="67D6591D"/>
    <w:rsid w:val="67D82045"/>
    <w:rsid w:val="67DA7D95"/>
    <w:rsid w:val="67DB6373"/>
    <w:rsid w:val="67E62186"/>
    <w:rsid w:val="67EC408F"/>
    <w:rsid w:val="67ED1B11"/>
    <w:rsid w:val="67F07212"/>
    <w:rsid w:val="67FB68A8"/>
    <w:rsid w:val="680726BA"/>
    <w:rsid w:val="68284F9A"/>
    <w:rsid w:val="68320BE7"/>
    <w:rsid w:val="68511835"/>
    <w:rsid w:val="68585345"/>
    <w:rsid w:val="68676ACF"/>
    <w:rsid w:val="68684D3A"/>
    <w:rsid w:val="686A495D"/>
    <w:rsid w:val="687D40CC"/>
    <w:rsid w:val="688346B0"/>
    <w:rsid w:val="688A19F3"/>
    <w:rsid w:val="68953223"/>
    <w:rsid w:val="68B305D5"/>
    <w:rsid w:val="68BA59E1"/>
    <w:rsid w:val="68CB5C7C"/>
    <w:rsid w:val="68D35BEE"/>
    <w:rsid w:val="68D50789"/>
    <w:rsid w:val="68D9718F"/>
    <w:rsid w:val="68EC3C32"/>
    <w:rsid w:val="68EF4BB6"/>
    <w:rsid w:val="68F264B9"/>
    <w:rsid w:val="690006D4"/>
    <w:rsid w:val="69144B99"/>
    <w:rsid w:val="6926728F"/>
    <w:rsid w:val="69293A97"/>
    <w:rsid w:val="693465ED"/>
    <w:rsid w:val="694158BA"/>
    <w:rsid w:val="69454696"/>
    <w:rsid w:val="696321BB"/>
    <w:rsid w:val="696A651A"/>
    <w:rsid w:val="697C5A9F"/>
    <w:rsid w:val="69A2465A"/>
    <w:rsid w:val="69A97868"/>
    <w:rsid w:val="69AA52EA"/>
    <w:rsid w:val="69B754F8"/>
    <w:rsid w:val="69CA3D09"/>
    <w:rsid w:val="69D151A9"/>
    <w:rsid w:val="69D84B34"/>
    <w:rsid w:val="69EC37D4"/>
    <w:rsid w:val="69F22519"/>
    <w:rsid w:val="69F3315F"/>
    <w:rsid w:val="69F40BE1"/>
    <w:rsid w:val="69F908EC"/>
    <w:rsid w:val="69FC0EC9"/>
    <w:rsid w:val="6A010300"/>
    <w:rsid w:val="6A075683"/>
    <w:rsid w:val="6A1D1DA5"/>
    <w:rsid w:val="6A226378"/>
    <w:rsid w:val="6A24574F"/>
    <w:rsid w:val="6A303B47"/>
    <w:rsid w:val="6A310A46"/>
    <w:rsid w:val="6A3916D5"/>
    <w:rsid w:val="6A47646D"/>
    <w:rsid w:val="6A547D01"/>
    <w:rsid w:val="6A5A768C"/>
    <w:rsid w:val="6A667C1B"/>
    <w:rsid w:val="6A786C3C"/>
    <w:rsid w:val="6A8739D3"/>
    <w:rsid w:val="6A890E87"/>
    <w:rsid w:val="6A8D1507"/>
    <w:rsid w:val="6AA33303"/>
    <w:rsid w:val="6AA40D85"/>
    <w:rsid w:val="6AC2781C"/>
    <w:rsid w:val="6AC60F39"/>
    <w:rsid w:val="6AD5582B"/>
    <w:rsid w:val="6AE901F4"/>
    <w:rsid w:val="6AEC79FA"/>
    <w:rsid w:val="6AF902BB"/>
    <w:rsid w:val="6B0018EE"/>
    <w:rsid w:val="6B0C74AF"/>
    <w:rsid w:val="6B1E6D72"/>
    <w:rsid w:val="6B206150"/>
    <w:rsid w:val="6B2547D6"/>
    <w:rsid w:val="6B3D7C7E"/>
    <w:rsid w:val="6B3F3181"/>
    <w:rsid w:val="6B47278C"/>
    <w:rsid w:val="6B542F8D"/>
    <w:rsid w:val="6B5460C2"/>
    <w:rsid w:val="6B555325"/>
    <w:rsid w:val="6B594A75"/>
    <w:rsid w:val="6B601138"/>
    <w:rsid w:val="6B6B150A"/>
    <w:rsid w:val="6B6C4F4A"/>
    <w:rsid w:val="6B7A1CE2"/>
    <w:rsid w:val="6B7B7763"/>
    <w:rsid w:val="6B7C51E5"/>
    <w:rsid w:val="6B8425F1"/>
    <w:rsid w:val="6B8D3B70"/>
    <w:rsid w:val="6B9578F2"/>
    <w:rsid w:val="6BA0669E"/>
    <w:rsid w:val="6BAA2831"/>
    <w:rsid w:val="6BC952E4"/>
    <w:rsid w:val="6BCF71ED"/>
    <w:rsid w:val="6BD31EE5"/>
    <w:rsid w:val="6BDC6503"/>
    <w:rsid w:val="6BE93D94"/>
    <w:rsid w:val="6C02448C"/>
    <w:rsid w:val="6C133AE1"/>
    <w:rsid w:val="6C172FC1"/>
    <w:rsid w:val="6C225202"/>
    <w:rsid w:val="6C394E1A"/>
    <w:rsid w:val="6C465F32"/>
    <w:rsid w:val="6C474745"/>
    <w:rsid w:val="6C4933FE"/>
    <w:rsid w:val="6C4935C3"/>
    <w:rsid w:val="6C4D3CBC"/>
    <w:rsid w:val="6C785AA7"/>
    <w:rsid w:val="6C8E6C50"/>
    <w:rsid w:val="6C955CB1"/>
    <w:rsid w:val="6C9B0C19"/>
    <w:rsid w:val="6CB658F2"/>
    <w:rsid w:val="6CCE577C"/>
    <w:rsid w:val="6CCF6D90"/>
    <w:rsid w:val="6CD06CF5"/>
    <w:rsid w:val="6CD90832"/>
    <w:rsid w:val="6D0854A3"/>
    <w:rsid w:val="6D0F37C1"/>
    <w:rsid w:val="6D136580"/>
    <w:rsid w:val="6D155306"/>
    <w:rsid w:val="6D294F1C"/>
    <w:rsid w:val="6D2A6A64"/>
    <w:rsid w:val="6D8220B7"/>
    <w:rsid w:val="6D966E32"/>
    <w:rsid w:val="6D9E41B1"/>
    <w:rsid w:val="6DA35E6F"/>
    <w:rsid w:val="6DA438F0"/>
    <w:rsid w:val="6DAB0166"/>
    <w:rsid w:val="6DBC1A97"/>
    <w:rsid w:val="6DE452CA"/>
    <w:rsid w:val="6DEC3B62"/>
    <w:rsid w:val="6DF048B7"/>
    <w:rsid w:val="6DFB2481"/>
    <w:rsid w:val="6E023C8A"/>
    <w:rsid w:val="6E096087"/>
    <w:rsid w:val="6E0D4219"/>
    <w:rsid w:val="6E136122"/>
    <w:rsid w:val="6E2C4ACE"/>
    <w:rsid w:val="6E3007DF"/>
    <w:rsid w:val="6E40376F"/>
    <w:rsid w:val="6E427DDD"/>
    <w:rsid w:val="6E601AA5"/>
    <w:rsid w:val="6E8714EB"/>
    <w:rsid w:val="6E87552E"/>
    <w:rsid w:val="6E947435"/>
    <w:rsid w:val="6E9F2C43"/>
    <w:rsid w:val="6EB02B29"/>
    <w:rsid w:val="6ED9046A"/>
    <w:rsid w:val="6EDA396D"/>
    <w:rsid w:val="6EFA11A0"/>
    <w:rsid w:val="6F0152A3"/>
    <w:rsid w:val="6F0A1A20"/>
    <w:rsid w:val="6F1145F7"/>
    <w:rsid w:val="6F22291D"/>
    <w:rsid w:val="6F2D439F"/>
    <w:rsid w:val="6F2F1FD1"/>
    <w:rsid w:val="6F3057A3"/>
    <w:rsid w:val="6F3B4C8B"/>
    <w:rsid w:val="6F3E7E0E"/>
    <w:rsid w:val="6F465168"/>
    <w:rsid w:val="6F591919"/>
    <w:rsid w:val="6F5C7BD4"/>
    <w:rsid w:val="6F686A54"/>
    <w:rsid w:val="6F6F194A"/>
    <w:rsid w:val="6F6F63DF"/>
    <w:rsid w:val="6F7D7409"/>
    <w:rsid w:val="6F814220"/>
    <w:rsid w:val="6F8A09F4"/>
    <w:rsid w:val="6F904395"/>
    <w:rsid w:val="6F973D20"/>
    <w:rsid w:val="6F9778AF"/>
    <w:rsid w:val="6F9A7095"/>
    <w:rsid w:val="6F9D5C29"/>
    <w:rsid w:val="6FAA12B0"/>
    <w:rsid w:val="6FBE4F58"/>
    <w:rsid w:val="6FCA1077"/>
    <w:rsid w:val="6FCE10A5"/>
    <w:rsid w:val="6FCF3CB7"/>
    <w:rsid w:val="6FD42727"/>
    <w:rsid w:val="6FD74B0A"/>
    <w:rsid w:val="6FD776C5"/>
    <w:rsid w:val="6FDB340A"/>
    <w:rsid w:val="6FE86762"/>
    <w:rsid w:val="6FF600C6"/>
    <w:rsid w:val="6FF75A3B"/>
    <w:rsid w:val="70004226"/>
    <w:rsid w:val="700222B2"/>
    <w:rsid w:val="7005486C"/>
    <w:rsid w:val="7007401E"/>
    <w:rsid w:val="70114E89"/>
    <w:rsid w:val="701F0781"/>
    <w:rsid w:val="70213C84"/>
    <w:rsid w:val="70223163"/>
    <w:rsid w:val="70237187"/>
    <w:rsid w:val="70242F21"/>
    <w:rsid w:val="702A6C9E"/>
    <w:rsid w:val="70395A93"/>
    <w:rsid w:val="703D59C1"/>
    <w:rsid w:val="70427D3B"/>
    <w:rsid w:val="705840F0"/>
    <w:rsid w:val="70585BDE"/>
    <w:rsid w:val="707B1CA7"/>
    <w:rsid w:val="70810331"/>
    <w:rsid w:val="7093268A"/>
    <w:rsid w:val="70974DB3"/>
    <w:rsid w:val="709924BE"/>
    <w:rsid w:val="709D6E51"/>
    <w:rsid w:val="70A27F54"/>
    <w:rsid w:val="70A5645C"/>
    <w:rsid w:val="70A91572"/>
    <w:rsid w:val="70C04A87"/>
    <w:rsid w:val="70D64830"/>
    <w:rsid w:val="70DD3639"/>
    <w:rsid w:val="70E53413"/>
    <w:rsid w:val="71083F82"/>
    <w:rsid w:val="711264ED"/>
    <w:rsid w:val="712F0780"/>
    <w:rsid w:val="71354D00"/>
    <w:rsid w:val="713F1997"/>
    <w:rsid w:val="714A1482"/>
    <w:rsid w:val="715352FB"/>
    <w:rsid w:val="715B2F43"/>
    <w:rsid w:val="715C0189"/>
    <w:rsid w:val="718438CB"/>
    <w:rsid w:val="71866DCF"/>
    <w:rsid w:val="71943B66"/>
    <w:rsid w:val="71955F62"/>
    <w:rsid w:val="71973495"/>
    <w:rsid w:val="719A30AD"/>
    <w:rsid w:val="71A01B77"/>
    <w:rsid w:val="71C42137"/>
    <w:rsid w:val="71C57BB8"/>
    <w:rsid w:val="71C77838"/>
    <w:rsid w:val="71CC3672"/>
    <w:rsid w:val="71CD4FC5"/>
    <w:rsid w:val="71D00147"/>
    <w:rsid w:val="71D77AD2"/>
    <w:rsid w:val="71DD19DC"/>
    <w:rsid w:val="71F8388A"/>
    <w:rsid w:val="71F94A98"/>
    <w:rsid w:val="71F95A89"/>
    <w:rsid w:val="71FA5FC9"/>
    <w:rsid w:val="720F2598"/>
    <w:rsid w:val="720F7C2C"/>
    <w:rsid w:val="721D5926"/>
    <w:rsid w:val="72236ECD"/>
    <w:rsid w:val="722A0289"/>
    <w:rsid w:val="722E2EA4"/>
    <w:rsid w:val="723176DF"/>
    <w:rsid w:val="72476A7E"/>
    <w:rsid w:val="72485159"/>
    <w:rsid w:val="724E6817"/>
    <w:rsid w:val="7271444E"/>
    <w:rsid w:val="7278277A"/>
    <w:rsid w:val="72850EF0"/>
    <w:rsid w:val="72943709"/>
    <w:rsid w:val="72AE6119"/>
    <w:rsid w:val="72B64F42"/>
    <w:rsid w:val="72B66E17"/>
    <w:rsid w:val="72B738C7"/>
    <w:rsid w:val="72B83258"/>
    <w:rsid w:val="72BB13CA"/>
    <w:rsid w:val="72BB675A"/>
    <w:rsid w:val="72C154D1"/>
    <w:rsid w:val="72C17292"/>
    <w:rsid w:val="72D34B9A"/>
    <w:rsid w:val="72DA63FB"/>
    <w:rsid w:val="72E4778B"/>
    <w:rsid w:val="72FB4208"/>
    <w:rsid w:val="72FB43B2"/>
    <w:rsid w:val="7322488C"/>
    <w:rsid w:val="732803ED"/>
    <w:rsid w:val="732B2982"/>
    <w:rsid w:val="73311008"/>
    <w:rsid w:val="735A21CD"/>
    <w:rsid w:val="736A5CEA"/>
    <w:rsid w:val="736C11ED"/>
    <w:rsid w:val="736D655B"/>
    <w:rsid w:val="73730B78"/>
    <w:rsid w:val="7373653B"/>
    <w:rsid w:val="737B5566"/>
    <w:rsid w:val="737F77E4"/>
    <w:rsid w:val="73897499"/>
    <w:rsid w:val="738F30D5"/>
    <w:rsid w:val="7393362B"/>
    <w:rsid w:val="739B64B9"/>
    <w:rsid w:val="739B766B"/>
    <w:rsid w:val="73A34FC4"/>
    <w:rsid w:val="73A574D1"/>
    <w:rsid w:val="73AC58EE"/>
    <w:rsid w:val="73B33B60"/>
    <w:rsid w:val="73CB7009"/>
    <w:rsid w:val="73D56FFD"/>
    <w:rsid w:val="73E67832"/>
    <w:rsid w:val="73EF1E6D"/>
    <w:rsid w:val="73F445CA"/>
    <w:rsid w:val="73F7554E"/>
    <w:rsid w:val="74031361"/>
    <w:rsid w:val="740C0E82"/>
    <w:rsid w:val="740D1C70"/>
    <w:rsid w:val="740F1765"/>
    <w:rsid w:val="741E7E09"/>
    <w:rsid w:val="74447BCC"/>
    <w:rsid w:val="744C085C"/>
    <w:rsid w:val="747879FA"/>
    <w:rsid w:val="748C3843"/>
    <w:rsid w:val="749B3E5E"/>
    <w:rsid w:val="74C27C56"/>
    <w:rsid w:val="74C7298E"/>
    <w:rsid w:val="74D067FF"/>
    <w:rsid w:val="74F91C79"/>
    <w:rsid w:val="750C7615"/>
    <w:rsid w:val="751F58A0"/>
    <w:rsid w:val="752949C6"/>
    <w:rsid w:val="752C65D3"/>
    <w:rsid w:val="75342D58"/>
    <w:rsid w:val="753913DE"/>
    <w:rsid w:val="753A5616"/>
    <w:rsid w:val="753E4EED"/>
    <w:rsid w:val="753F2B05"/>
    <w:rsid w:val="754819F8"/>
    <w:rsid w:val="75542674"/>
    <w:rsid w:val="75564251"/>
    <w:rsid w:val="75570348"/>
    <w:rsid w:val="75614083"/>
    <w:rsid w:val="756209DC"/>
    <w:rsid w:val="756438AF"/>
    <w:rsid w:val="75687D2E"/>
    <w:rsid w:val="756D41FB"/>
    <w:rsid w:val="758614DD"/>
    <w:rsid w:val="758A0170"/>
    <w:rsid w:val="758E1DF1"/>
    <w:rsid w:val="758F49B3"/>
    <w:rsid w:val="75922204"/>
    <w:rsid w:val="759578A1"/>
    <w:rsid w:val="75971777"/>
    <w:rsid w:val="75A0231E"/>
    <w:rsid w:val="75A56617"/>
    <w:rsid w:val="75A63F90"/>
    <w:rsid w:val="75AB0E95"/>
    <w:rsid w:val="75B07D22"/>
    <w:rsid w:val="75C65B4A"/>
    <w:rsid w:val="75D131CD"/>
    <w:rsid w:val="75D7232A"/>
    <w:rsid w:val="75E00A87"/>
    <w:rsid w:val="75EB4A85"/>
    <w:rsid w:val="75EE59E0"/>
    <w:rsid w:val="75F05AFC"/>
    <w:rsid w:val="75FB4250"/>
    <w:rsid w:val="760C2423"/>
    <w:rsid w:val="7618684D"/>
    <w:rsid w:val="761B721C"/>
    <w:rsid w:val="76253C15"/>
    <w:rsid w:val="762665ED"/>
    <w:rsid w:val="762E7237"/>
    <w:rsid w:val="76394804"/>
    <w:rsid w:val="765E373E"/>
    <w:rsid w:val="76637917"/>
    <w:rsid w:val="766E17DB"/>
    <w:rsid w:val="7686115E"/>
    <w:rsid w:val="768674F2"/>
    <w:rsid w:val="76932858"/>
    <w:rsid w:val="7693567A"/>
    <w:rsid w:val="769466F4"/>
    <w:rsid w:val="76A665EA"/>
    <w:rsid w:val="76A775FC"/>
    <w:rsid w:val="76C124D4"/>
    <w:rsid w:val="76C30C21"/>
    <w:rsid w:val="76DA651A"/>
    <w:rsid w:val="76DC5C45"/>
    <w:rsid w:val="76DF186E"/>
    <w:rsid w:val="76EB4627"/>
    <w:rsid w:val="76F81777"/>
    <w:rsid w:val="770339C1"/>
    <w:rsid w:val="770551D1"/>
    <w:rsid w:val="77087B85"/>
    <w:rsid w:val="770E1DC6"/>
    <w:rsid w:val="77150288"/>
    <w:rsid w:val="77281485"/>
    <w:rsid w:val="772D2BCE"/>
    <w:rsid w:val="774730E9"/>
    <w:rsid w:val="77473A44"/>
    <w:rsid w:val="775904DE"/>
    <w:rsid w:val="77600A19"/>
    <w:rsid w:val="77692418"/>
    <w:rsid w:val="7775458B"/>
    <w:rsid w:val="77761C36"/>
    <w:rsid w:val="7776200D"/>
    <w:rsid w:val="777733ED"/>
    <w:rsid w:val="777B5848"/>
    <w:rsid w:val="777E573A"/>
    <w:rsid w:val="77841E07"/>
    <w:rsid w:val="778744A6"/>
    <w:rsid w:val="779202B8"/>
    <w:rsid w:val="77C4430A"/>
    <w:rsid w:val="77CA24A3"/>
    <w:rsid w:val="77D90A2D"/>
    <w:rsid w:val="77F368AA"/>
    <w:rsid w:val="77FA47E4"/>
    <w:rsid w:val="77FC7CE8"/>
    <w:rsid w:val="78103C04"/>
    <w:rsid w:val="78120ADF"/>
    <w:rsid w:val="781D2778"/>
    <w:rsid w:val="783955CE"/>
    <w:rsid w:val="783D0CED"/>
    <w:rsid w:val="783E35ED"/>
    <w:rsid w:val="78436C2C"/>
    <w:rsid w:val="784A33A1"/>
    <w:rsid w:val="784D0172"/>
    <w:rsid w:val="785328F5"/>
    <w:rsid w:val="78543BF9"/>
    <w:rsid w:val="78653E94"/>
    <w:rsid w:val="7869031C"/>
    <w:rsid w:val="786B7F9B"/>
    <w:rsid w:val="78704423"/>
    <w:rsid w:val="788B0A7A"/>
    <w:rsid w:val="78A60180"/>
    <w:rsid w:val="78A648FD"/>
    <w:rsid w:val="78AD4288"/>
    <w:rsid w:val="78CC4B3D"/>
    <w:rsid w:val="78CC6D3B"/>
    <w:rsid w:val="78CF6711"/>
    <w:rsid w:val="78CF7CC0"/>
    <w:rsid w:val="78D20C44"/>
    <w:rsid w:val="78D6764B"/>
    <w:rsid w:val="78E70BEA"/>
    <w:rsid w:val="78E8666B"/>
    <w:rsid w:val="78EC04AE"/>
    <w:rsid w:val="78EE0575"/>
    <w:rsid w:val="7907111C"/>
    <w:rsid w:val="790C7B25"/>
    <w:rsid w:val="7912390B"/>
    <w:rsid w:val="7918765A"/>
    <w:rsid w:val="793257E0"/>
    <w:rsid w:val="7934083B"/>
    <w:rsid w:val="79397BCB"/>
    <w:rsid w:val="793A6215"/>
    <w:rsid w:val="793D02F4"/>
    <w:rsid w:val="7954787F"/>
    <w:rsid w:val="795D412D"/>
    <w:rsid w:val="79667F09"/>
    <w:rsid w:val="799A648F"/>
    <w:rsid w:val="79A25A9A"/>
    <w:rsid w:val="79A771CC"/>
    <w:rsid w:val="79AF2BB1"/>
    <w:rsid w:val="79BB6FC3"/>
    <w:rsid w:val="79C11F32"/>
    <w:rsid w:val="79C627D6"/>
    <w:rsid w:val="79D05977"/>
    <w:rsid w:val="79DF2D22"/>
    <w:rsid w:val="79E14685"/>
    <w:rsid w:val="79E742E1"/>
    <w:rsid w:val="79E93C90"/>
    <w:rsid w:val="79FA3F2A"/>
    <w:rsid w:val="7A052E69"/>
    <w:rsid w:val="7A0A7CB6"/>
    <w:rsid w:val="7A1A3B0B"/>
    <w:rsid w:val="7A381810"/>
    <w:rsid w:val="7A4259A3"/>
    <w:rsid w:val="7A427BA1"/>
    <w:rsid w:val="7A50273A"/>
    <w:rsid w:val="7A5977C7"/>
    <w:rsid w:val="7A5F26AA"/>
    <w:rsid w:val="7A6A32E4"/>
    <w:rsid w:val="7A7E0B8B"/>
    <w:rsid w:val="7A831B25"/>
    <w:rsid w:val="7A8A5D97"/>
    <w:rsid w:val="7A8E71E1"/>
    <w:rsid w:val="7A9479AC"/>
    <w:rsid w:val="7AB107A5"/>
    <w:rsid w:val="7AC66C0C"/>
    <w:rsid w:val="7AD13A1E"/>
    <w:rsid w:val="7AEB13B9"/>
    <w:rsid w:val="7AEC18BF"/>
    <w:rsid w:val="7AED1FC4"/>
    <w:rsid w:val="7AF6094A"/>
    <w:rsid w:val="7AFB4DD2"/>
    <w:rsid w:val="7B102732"/>
    <w:rsid w:val="7B1249F7"/>
    <w:rsid w:val="7B166C80"/>
    <w:rsid w:val="7B21119C"/>
    <w:rsid w:val="7B3152AC"/>
    <w:rsid w:val="7B380716"/>
    <w:rsid w:val="7B5E5155"/>
    <w:rsid w:val="7B6C638A"/>
    <w:rsid w:val="7B720CD9"/>
    <w:rsid w:val="7B741218"/>
    <w:rsid w:val="7B8B33BC"/>
    <w:rsid w:val="7B990153"/>
    <w:rsid w:val="7B9939D6"/>
    <w:rsid w:val="7B9F205C"/>
    <w:rsid w:val="7BB1107D"/>
    <w:rsid w:val="7BB857F2"/>
    <w:rsid w:val="7BCD2F2C"/>
    <w:rsid w:val="7BCD74E5"/>
    <w:rsid w:val="7BCE2BAB"/>
    <w:rsid w:val="7BD8687D"/>
    <w:rsid w:val="7BEB46DA"/>
    <w:rsid w:val="7BF817F1"/>
    <w:rsid w:val="7BFD122E"/>
    <w:rsid w:val="7C0E0FC1"/>
    <w:rsid w:val="7C174D55"/>
    <w:rsid w:val="7C2F1963"/>
    <w:rsid w:val="7C352DAB"/>
    <w:rsid w:val="7C3D2D46"/>
    <w:rsid w:val="7C401BE6"/>
    <w:rsid w:val="7C4F7C82"/>
    <w:rsid w:val="7C57180B"/>
    <w:rsid w:val="7C66550F"/>
    <w:rsid w:val="7C6776C5"/>
    <w:rsid w:val="7C7167EC"/>
    <w:rsid w:val="7C7C143C"/>
    <w:rsid w:val="7C8A45E3"/>
    <w:rsid w:val="7C8C2DE9"/>
    <w:rsid w:val="7C8D63E8"/>
    <w:rsid w:val="7C9948E3"/>
    <w:rsid w:val="7C9F3284"/>
    <w:rsid w:val="7CA941E8"/>
    <w:rsid w:val="7CC678C0"/>
    <w:rsid w:val="7CCE53C2"/>
    <w:rsid w:val="7CD014D5"/>
    <w:rsid w:val="7CD70E5F"/>
    <w:rsid w:val="7CD73CD1"/>
    <w:rsid w:val="7CDF6F7B"/>
    <w:rsid w:val="7CE008CD"/>
    <w:rsid w:val="7CE65BF7"/>
    <w:rsid w:val="7CE81D12"/>
    <w:rsid w:val="7CF84C17"/>
    <w:rsid w:val="7CF92699"/>
    <w:rsid w:val="7CFD581C"/>
    <w:rsid w:val="7D0910B5"/>
    <w:rsid w:val="7D0F07CF"/>
    <w:rsid w:val="7D1660AD"/>
    <w:rsid w:val="7D343777"/>
    <w:rsid w:val="7D466F15"/>
    <w:rsid w:val="7D4B339D"/>
    <w:rsid w:val="7D4F1DA3"/>
    <w:rsid w:val="7D513A0D"/>
    <w:rsid w:val="7D566BD0"/>
    <w:rsid w:val="7D575C62"/>
    <w:rsid w:val="7D6E2658"/>
    <w:rsid w:val="7D7035DC"/>
    <w:rsid w:val="7D734561"/>
    <w:rsid w:val="7D99569A"/>
    <w:rsid w:val="7D9B35D0"/>
    <w:rsid w:val="7DA059AB"/>
    <w:rsid w:val="7DB91452"/>
    <w:rsid w:val="7DB939D1"/>
    <w:rsid w:val="7DC06BDF"/>
    <w:rsid w:val="7DCC78F6"/>
    <w:rsid w:val="7DCD0252"/>
    <w:rsid w:val="7DE03890"/>
    <w:rsid w:val="7DE652A7"/>
    <w:rsid w:val="7DE76A9E"/>
    <w:rsid w:val="7DEF7D2A"/>
    <w:rsid w:val="7DF173AE"/>
    <w:rsid w:val="7E013DC5"/>
    <w:rsid w:val="7E071003"/>
    <w:rsid w:val="7E0943E2"/>
    <w:rsid w:val="7E094A54"/>
    <w:rsid w:val="7E0D0EDC"/>
    <w:rsid w:val="7E1F44D2"/>
    <w:rsid w:val="7E2B3D0F"/>
    <w:rsid w:val="7E3B58DD"/>
    <w:rsid w:val="7E3D1A2B"/>
    <w:rsid w:val="7E4A5224"/>
    <w:rsid w:val="7E515982"/>
    <w:rsid w:val="7E5E415E"/>
    <w:rsid w:val="7E63560D"/>
    <w:rsid w:val="7E653AE9"/>
    <w:rsid w:val="7E890826"/>
    <w:rsid w:val="7E89375C"/>
    <w:rsid w:val="7EA73659"/>
    <w:rsid w:val="7EA9715A"/>
    <w:rsid w:val="7EBF2EFE"/>
    <w:rsid w:val="7EC44711"/>
    <w:rsid w:val="7EE60BBF"/>
    <w:rsid w:val="7EEB5624"/>
    <w:rsid w:val="7F051474"/>
    <w:rsid w:val="7F190115"/>
    <w:rsid w:val="7F221BD3"/>
    <w:rsid w:val="7F271629"/>
    <w:rsid w:val="7F3B616B"/>
    <w:rsid w:val="7F4F1C1F"/>
    <w:rsid w:val="7F544A77"/>
    <w:rsid w:val="7F595F4F"/>
    <w:rsid w:val="7F5A6980"/>
    <w:rsid w:val="7F5D1B4D"/>
    <w:rsid w:val="7F6D3DA7"/>
    <w:rsid w:val="7F7027AD"/>
    <w:rsid w:val="7F703F20"/>
    <w:rsid w:val="7F7440C3"/>
    <w:rsid w:val="7F8D6DCF"/>
    <w:rsid w:val="7F9500D9"/>
    <w:rsid w:val="7F9C7B81"/>
    <w:rsid w:val="7F9E4AEB"/>
    <w:rsid w:val="7F9E72B7"/>
    <w:rsid w:val="7FA47CFF"/>
    <w:rsid w:val="7FB03B0B"/>
    <w:rsid w:val="7FE807A8"/>
    <w:rsid w:val="7FF27DF8"/>
    <w:rsid w:val="7FFE5E09"/>
    <w:rsid w:val="7FFF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仿宋_GB2312" w:cs="Times New Roman"/>
      <w:b/>
      <w:sz w:val="32"/>
      <w:szCs w:val="24"/>
      <w:lang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rFonts w:eastAsia="仿宋"/>
      <w:sz w:val="32"/>
    </w:rPr>
  </w:style>
  <w:style w:type="paragraph" w:styleId="6">
    <w:name w:val="Body Text Indent"/>
    <w:basedOn w:val="1"/>
    <w:qFormat/>
    <w:uiPriority w:val="0"/>
    <w:pPr>
      <w:spacing w:after="120" w:afterLines="0" w:afterAutospacing="0"/>
      <w:ind w:left="420" w:leftChars="200"/>
    </w:pPr>
  </w:style>
  <w:style w:type="paragraph" w:styleId="7">
    <w:name w:val="toc 3"/>
    <w:basedOn w:val="1"/>
    <w:next w:val="1"/>
    <w:qFormat/>
    <w:uiPriority w:val="0"/>
    <w:pPr>
      <w:ind w:left="840" w:leftChars="400"/>
    </w:pPr>
  </w:style>
  <w:style w:type="paragraph" w:styleId="8">
    <w:name w:val="endnote text"/>
    <w:basedOn w:val="1"/>
    <w:qFormat/>
    <w:uiPriority w:val="0"/>
    <w:pPr>
      <w:snapToGrid w:val="0"/>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Body Text First Indent 2"/>
    <w:basedOn w:val="6"/>
    <w:qFormat/>
    <w:uiPriority w:val="0"/>
    <w:pPr>
      <w:ind w:firstLine="420" w:firstLineChars="200"/>
    </w:pPr>
  </w:style>
  <w:style w:type="character" w:styleId="17">
    <w:name w:val="endnote reference"/>
    <w:basedOn w:val="16"/>
    <w:qFormat/>
    <w:uiPriority w:val="0"/>
    <w:rPr>
      <w:vertAlign w:val="superscript"/>
    </w:rPr>
  </w:style>
  <w:style w:type="character" w:styleId="18">
    <w:name w:val="footnote reference"/>
    <w:basedOn w:val="16"/>
    <w:qFormat/>
    <w:uiPriority w:val="0"/>
    <w:rPr>
      <w:vertAlign w:val="superscript"/>
    </w:rPr>
  </w:style>
  <w:style w:type="paragraph" w:customStyle="1" w:styleId="19">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8330</Words>
  <Characters>8899</Characters>
  <Lines>0</Lines>
  <Paragraphs>0</Paragraphs>
  <TotalTime>58</TotalTime>
  <ScaleCrop>false</ScaleCrop>
  <LinksUpToDate>false</LinksUpToDate>
  <CharactersWithSpaces>9007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2021-11-02T15:47:00Z</dcterms:created>
  <dc:creator>Administrator</dc:creator>
  <cp:lastModifiedBy>Administrator</cp:lastModifiedBy>
  <cp:lastPrinted>2011-01-10T20:16:00Z</cp:lastPrinted>
  <dcterms:modified xsi:type="dcterms:W3CDTF">2025-11-11T02:56:19Z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FC6DDF6371E84D69B6448A9D3906510F_12</vt:lpwstr>
  </property>
</Properties>
</file>