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6CE3E">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2A3D015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墨玉县“1</w:t>
      </w:r>
      <w:r>
        <w:rPr>
          <w:rFonts w:hint="eastAsia" w:ascii="方正小标宋简体" w:hAnsi="方正小标宋简体" w:eastAsia="方正小标宋简体" w:cs="方正小标宋简体"/>
          <w:color w:val="auto"/>
          <w:sz w:val="44"/>
          <w:szCs w:val="44"/>
          <w:lang w:val="en-US" w:eastAsia="zh-CN"/>
        </w:rPr>
        <w:t>1</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22</w:t>
      </w:r>
      <w:r>
        <w:rPr>
          <w:rFonts w:hint="eastAsia" w:ascii="方正小标宋简体" w:hAnsi="方正小标宋简体" w:eastAsia="方正小标宋简体" w:cs="方正小标宋简体"/>
          <w:color w:val="auto"/>
          <w:sz w:val="44"/>
          <w:szCs w:val="44"/>
          <w:lang w:eastAsia="zh-CN"/>
        </w:rPr>
        <w:t>”一般道路交通</w:t>
      </w:r>
    </w:p>
    <w:p w14:paraId="44104AD6">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default"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eastAsia="zh-CN"/>
        </w:rPr>
        <w:t>事故调查报告</w:t>
      </w:r>
    </w:p>
    <w:p w14:paraId="25BDC128">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10D14CE4">
      <w:pPr>
        <w:keepNext w:val="0"/>
        <w:keepLines w:val="0"/>
        <w:pageBreakBefore w:val="0"/>
        <w:widowControl w:val="0"/>
        <w:kinsoku/>
        <w:wordWrap/>
        <w:overflowPunct/>
        <w:topLinePunct w:val="0"/>
        <w:autoSpaceDE/>
        <w:autoSpaceDN/>
        <w:bidi w:val="0"/>
        <w:adjustRightInd/>
        <w:snapToGrid/>
        <w:ind w:left="0" w:leftChars="0"/>
        <w:jc w:val="center"/>
        <w:textAlignment w:val="auto"/>
        <w:rPr>
          <w:rFonts w:hint="eastAsia" w:ascii="方正小标宋简体" w:hAnsi="方正小标宋简体" w:eastAsia="方正小标宋简体" w:cs="方正小标宋简体"/>
          <w:color w:val="auto"/>
          <w:sz w:val="44"/>
          <w:szCs w:val="44"/>
          <w:lang w:eastAsia="zh-CN"/>
        </w:rPr>
      </w:pPr>
    </w:p>
    <w:p w14:paraId="70E5055A">
      <w:pPr>
        <w:pStyle w:val="2"/>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32E12D0C">
      <w:pPr>
        <w:pStyle w:val="3"/>
        <w:keepNext w:val="0"/>
        <w:keepLines w:val="0"/>
        <w:pageBreakBefore w:val="0"/>
        <w:widowControl w:val="0"/>
        <w:kinsoku/>
        <w:wordWrap/>
        <w:overflowPunct/>
        <w:topLinePunct w:val="0"/>
        <w:autoSpaceDE/>
        <w:autoSpaceDN/>
        <w:bidi w:val="0"/>
        <w:adjustRightInd/>
        <w:snapToGrid/>
        <w:spacing w:after="0" w:afterLines="0"/>
        <w:ind w:left="0" w:leftChars="0"/>
        <w:textAlignment w:val="auto"/>
        <w:rPr>
          <w:rFonts w:hint="eastAsia" w:ascii="方正小标宋简体" w:hAnsi="方正小标宋简体" w:eastAsia="方正小标宋简体" w:cs="方正小标宋简体"/>
          <w:color w:val="auto"/>
          <w:sz w:val="44"/>
          <w:szCs w:val="44"/>
          <w:lang w:eastAsia="zh-CN"/>
        </w:rPr>
      </w:pPr>
    </w:p>
    <w:p w14:paraId="4305D328">
      <w:pPr>
        <w:pStyle w:val="4"/>
        <w:keepNext w:val="0"/>
        <w:keepLines w:val="0"/>
        <w:pageBreakBefore w:val="0"/>
        <w:widowControl w:val="0"/>
        <w:kinsoku/>
        <w:wordWrap/>
        <w:overflowPunct/>
        <w:topLinePunct w:val="0"/>
        <w:autoSpaceDE/>
        <w:autoSpaceDN/>
        <w:bidi w:val="0"/>
        <w:adjustRightInd/>
        <w:snapToGrid/>
        <w:ind w:left="0" w:leftChars="0"/>
        <w:textAlignment w:val="auto"/>
        <w:rPr>
          <w:rFonts w:hint="eastAsia" w:ascii="方正小标宋简体" w:hAnsi="方正小标宋简体" w:eastAsia="方正小标宋简体" w:cs="方正小标宋简体"/>
          <w:color w:val="auto"/>
          <w:sz w:val="44"/>
          <w:szCs w:val="44"/>
          <w:lang w:eastAsia="zh-CN"/>
        </w:rPr>
      </w:pPr>
    </w:p>
    <w:p w14:paraId="06600EB8">
      <w:pPr>
        <w:rPr>
          <w:rFonts w:hint="eastAsia"/>
          <w:color w:val="auto"/>
          <w:lang w:eastAsia="zh-CN"/>
        </w:rPr>
      </w:pPr>
    </w:p>
    <w:p w14:paraId="08308FAF">
      <w:pPr>
        <w:pStyle w:val="2"/>
        <w:rPr>
          <w:rFonts w:hint="eastAsia"/>
          <w:color w:val="auto"/>
          <w:lang w:eastAsia="zh-CN"/>
        </w:rPr>
      </w:pPr>
    </w:p>
    <w:p w14:paraId="07007C54">
      <w:pPr>
        <w:pStyle w:val="3"/>
        <w:rPr>
          <w:rFonts w:hint="eastAsia"/>
          <w:color w:val="auto"/>
          <w:lang w:eastAsia="zh-CN"/>
        </w:rPr>
      </w:pPr>
    </w:p>
    <w:p w14:paraId="20B2F29B">
      <w:pPr>
        <w:pStyle w:val="3"/>
        <w:rPr>
          <w:rFonts w:hint="eastAsia"/>
          <w:color w:val="auto"/>
          <w:lang w:eastAsia="zh-CN"/>
        </w:rPr>
      </w:pPr>
    </w:p>
    <w:p w14:paraId="1A8AD0D1">
      <w:pPr>
        <w:pStyle w:val="3"/>
        <w:rPr>
          <w:rFonts w:hint="eastAsia"/>
          <w:color w:val="auto"/>
          <w:lang w:eastAsia="zh-CN"/>
        </w:rPr>
      </w:pPr>
    </w:p>
    <w:p w14:paraId="0DDF74CB">
      <w:pPr>
        <w:pStyle w:val="3"/>
        <w:rPr>
          <w:rFonts w:hint="eastAsia"/>
          <w:color w:val="auto"/>
          <w:lang w:eastAsia="zh-CN"/>
        </w:rPr>
      </w:pPr>
    </w:p>
    <w:p w14:paraId="52425C3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eastAsia="zh-CN"/>
        </w:rPr>
      </w:pPr>
      <w:r>
        <w:rPr>
          <w:rFonts w:hint="eastAsia" w:ascii="方正小标宋简体" w:hAnsi="方正小标宋简体" w:eastAsia="方正小标宋简体" w:cs="方正小标宋简体"/>
          <w:color w:val="auto"/>
          <w:sz w:val="32"/>
          <w:szCs w:val="32"/>
          <w:lang w:eastAsia="zh-CN"/>
        </w:rPr>
        <w:t>墨玉县“11·22”一般道路交通事故调查组</w:t>
      </w:r>
    </w:p>
    <w:p w14:paraId="0AFC5BAA">
      <w:pP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br w:type="page"/>
      </w:r>
    </w:p>
    <w:p w14:paraId="58A23C76">
      <w:pPr>
        <w:pStyle w:val="2"/>
        <w:ind w:left="0" w:leftChars="0" w:firstLine="0" w:firstLineChars="0"/>
        <w:rPr>
          <w:rFonts w:hint="eastAsia"/>
          <w:color w:val="auto"/>
          <w:lang w:eastAsia="zh-CN"/>
        </w:rPr>
      </w:pPr>
    </w:p>
    <w:p w14:paraId="77F6D1F8">
      <w:pPr>
        <w:pStyle w:val="2"/>
        <w:ind w:left="0" w:leftChars="0" w:firstLine="0" w:firstLineChars="0"/>
        <w:rPr>
          <w:rFonts w:hint="eastAsia"/>
          <w:color w:val="auto"/>
          <w:lang w:eastAsia="zh-CN"/>
        </w:rPr>
        <w:sectPr>
          <w:pgSz w:w="11906" w:h="16838"/>
          <w:pgMar w:top="2098" w:right="1474" w:bottom="1984" w:left="1587" w:header="851" w:footer="992" w:gutter="0"/>
          <w:pgNumType w:fmt="numberInDash" w:start="1"/>
          <w:cols w:space="0" w:num="1"/>
          <w:rtlGutter w:val="0"/>
          <w:docGrid w:type="lines" w:linePitch="312" w:charSpace="0"/>
        </w:sectPr>
      </w:pPr>
    </w:p>
    <w:sdt>
      <w:sdtPr>
        <w:rPr>
          <w:rFonts w:hint="eastAsia" w:asciiTheme="minorEastAsia" w:hAnsiTheme="minorEastAsia" w:eastAsiaTheme="minorEastAsia" w:cstheme="minorEastAsia"/>
          <w:b/>
          <w:bCs/>
          <w:color w:val="auto"/>
          <w:kern w:val="2"/>
          <w:sz w:val="44"/>
          <w:szCs w:val="44"/>
          <w:lang w:val="en-US" w:eastAsia="zh-CN" w:bidi="ar-SA"/>
        </w:rPr>
        <w:id w:val="147469657"/>
        <w:docPartObj>
          <w:docPartGallery w:val="Table of Contents"/>
          <w:docPartUnique/>
        </w:docPartObj>
      </w:sdtPr>
      <w:sdtEndPr>
        <w:rPr>
          <w:rFonts w:hint="eastAsia" w:asciiTheme="minorEastAsia" w:hAnsiTheme="minorEastAsia" w:eastAsiaTheme="minorEastAsia" w:cstheme="minorEastAsia"/>
          <w:b/>
          <w:bCs/>
          <w:color w:val="auto"/>
          <w:kern w:val="2"/>
          <w:sz w:val="24"/>
          <w:szCs w:val="24"/>
          <w:lang w:val="en-US" w:eastAsia="zh-CN" w:bidi="ar-SA"/>
        </w:rPr>
      </w:sdtEndPr>
      <w:sdtContent>
        <w:p w14:paraId="34E16287">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44"/>
              <w:szCs w:val="44"/>
            </w:rPr>
          </w:pPr>
          <w:r>
            <w:rPr>
              <w:rFonts w:ascii="宋体" w:hAnsi="宋体" w:eastAsia="宋体"/>
              <w:b/>
              <w:bCs/>
              <w:sz w:val="44"/>
              <w:szCs w:val="44"/>
            </w:rPr>
            <w:t>目</w:t>
          </w:r>
          <w:r>
            <w:rPr>
              <w:rFonts w:hint="eastAsia" w:ascii="宋体" w:hAnsi="宋体" w:eastAsia="宋体"/>
              <w:b/>
              <w:bCs/>
              <w:sz w:val="44"/>
              <w:szCs w:val="44"/>
              <w:lang w:val="en-US" w:eastAsia="zh-CN"/>
            </w:rPr>
            <w:t xml:space="preserve"> </w:t>
          </w:r>
          <w:r>
            <w:rPr>
              <w:rFonts w:ascii="宋体" w:hAnsi="宋体" w:eastAsia="宋体"/>
              <w:b/>
              <w:bCs/>
              <w:sz w:val="44"/>
              <w:szCs w:val="44"/>
            </w:rPr>
            <w:t>录</w:t>
          </w:r>
        </w:p>
        <w:p w14:paraId="7B9D61E5">
          <w:pPr>
            <w:pStyle w:val="12"/>
            <w:tabs>
              <w:tab w:val="right" w:leader="dot" w:pos="8901"/>
            </w:tabs>
            <w:rPr>
              <w:b/>
              <w:bCs/>
              <w:sz w:val="24"/>
              <w:szCs w:val="24"/>
            </w:rPr>
          </w:pPr>
          <w:r>
            <w:rPr>
              <w:rFonts w:hint="eastAsia" w:asciiTheme="minorEastAsia" w:hAnsiTheme="minorEastAsia" w:eastAsiaTheme="minorEastAsia" w:cstheme="minorEastAsia"/>
              <w:color w:val="auto"/>
              <w:sz w:val="28"/>
              <w:szCs w:val="28"/>
            </w:rPr>
            <w:fldChar w:fldCharType="begin"/>
          </w:r>
          <w:r>
            <w:rPr>
              <w:rFonts w:hint="eastAsia" w:asciiTheme="minorEastAsia" w:hAnsiTheme="minorEastAsia" w:eastAsiaTheme="minorEastAsia" w:cstheme="minorEastAsia"/>
              <w:color w:val="auto"/>
              <w:sz w:val="28"/>
              <w:szCs w:val="28"/>
            </w:rPr>
            <w:instrText xml:space="preserve">TOC \o "1-3" \h</w:instrText>
          </w:r>
          <w:r>
            <w:rPr>
              <w:rFonts w:hint="eastAsia" w:asciiTheme="minorEastAsia" w:hAnsiTheme="minorEastAsia" w:eastAsiaTheme="minorEastAsia" w:cstheme="minorEastAsia"/>
              <w:color w:val="auto"/>
              <w:sz w:val="28"/>
              <w:szCs w:val="28"/>
            </w:rPr>
            <w:fldChar w:fldCharType="separate"/>
          </w:r>
          <w:r>
            <w:rPr>
              <w:rFonts w:hint="eastAsia" w:ascii="国标黑体" w:hAnsi="国标黑体" w:eastAsia="国标黑体" w:cs="国标黑体"/>
              <w:b w:val="0"/>
              <w:bCs w:val="0"/>
              <w:color w:val="auto"/>
              <w:sz w:val="24"/>
              <w:szCs w:val="24"/>
            </w:rPr>
            <w:fldChar w:fldCharType="begin"/>
          </w:r>
          <w:r>
            <w:rPr>
              <w:rFonts w:hint="eastAsia" w:ascii="国标黑体" w:hAnsi="国标黑体" w:eastAsia="国标黑体" w:cs="国标黑体"/>
              <w:b w:val="0"/>
              <w:bCs w:val="0"/>
              <w:sz w:val="24"/>
              <w:szCs w:val="24"/>
            </w:rPr>
            <w:instrText xml:space="preserve"> HYPERLINK \l _Toc111121117 </w:instrText>
          </w:r>
          <w:r>
            <w:rPr>
              <w:rFonts w:hint="eastAsia" w:ascii="国标黑体" w:hAnsi="国标黑体" w:eastAsia="国标黑体" w:cs="国标黑体"/>
              <w:b w:val="0"/>
              <w:bCs w:val="0"/>
              <w:sz w:val="24"/>
              <w:szCs w:val="24"/>
            </w:rPr>
            <w:fldChar w:fldCharType="separate"/>
          </w:r>
          <w:r>
            <w:rPr>
              <w:rFonts w:hint="eastAsia" w:ascii="国标黑体" w:hAnsi="国标黑体" w:eastAsia="国标黑体" w:cs="国标黑体"/>
              <w:b w:val="0"/>
              <w:bCs w:val="0"/>
              <w:sz w:val="24"/>
              <w:szCs w:val="24"/>
              <w:lang w:val="en-US" w:eastAsia="zh-CN"/>
            </w:rPr>
            <w:t>一、事故基本情况</w:t>
          </w:r>
          <w:r>
            <w:rPr>
              <w:rFonts w:hint="eastAsia" w:ascii="国标黑体" w:hAnsi="国标黑体" w:eastAsia="国标黑体" w:cs="国标黑体"/>
              <w:b w:val="0"/>
              <w:bCs w:val="0"/>
              <w:sz w:val="24"/>
              <w:szCs w:val="24"/>
            </w:rPr>
            <w:tab/>
          </w:r>
          <w:r>
            <w:rPr>
              <w:rFonts w:hint="eastAsia" w:ascii="国标黑体" w:hAnsi="国标黑体" w:eastAsia="国标黑体" w:cs="国标黑体"/>
              <w:b w:val="0"/>
              <w:bCs w:val="0"/>
              <w:sz w:val="24"/>
              <w:szCs w:val="24"/>
            </w:rPr>
            <w:fldChar w:fldCharType="begin"/>
          </w:r>
          <w:r>
            <w:rPr>
              <w:rFonts w:hint="eastAsia" w:ascii="国标黑体" w:hAnsi="国标黑体" w:eastAsia="国标黑体" w:cs="国标黑体"/>
              <w:b w:val="0"/>
              <w:bCs w:val="0"/>
              <w:sz w:val="24"/>
              <w:szCs w:val="24"/>
            </w:rPr>
            <w:instrText xml:space="preserve"> PAGEREF _Toc111121117 \h </w:instrText>
          </w:r>
          <w:r>
            <w:rPr>
              <w:rFonts w:hint="eastAsia" w:ascii="国标黑体" w:hAnsi="国标黑体" w:eastAsia="国标黑体" w:cs="国标黑体"/>
              <w:b w:val="0"/>
              <w:bCs w:val="0"/>
              <w:sz w:val="24"/>
              <w:szCs w:val="24"/>
            </w:rPr>
            <w:fldChar w:fldCharType="separate"/>
          </w:r>
          <w:r>
            <w:rPr>
              <w:rFonts w:hint="eastAsia" w:ascii="国标黑体" w:hAnsi="国标黑体" w:eastAsia="国标黑体" w:cs="国标黑体"/>
              <w:b w:val="0"/>
              <w:bCs w:val="0"/>
              <w:sz w:val="24"/>
              <w:szCs w:val="24"/>
            </w:rPr>
            <w:t>- 2 -</w:t>
          </w:r>
          <w:r>
            <w:rPr>
              <w:rFonts w:hint="eastAsia" w:ascii="国标黑体" w:hAnsi="国标黑体" w:eastAsia="国标黑体" w:cs="国标黑体"/>
              <w:b w:val="0"/>
              <w:bCs w:val="0"/>
              <w:sz w:val="24"/>
              <w:szCs w:val="24"/>
            </w:rPr>
            <w:fldChar w:fldCharType="end"/>
          </w:r>
          <w:r>
            <w:rPr>
              <w:rFonts w:hint="eastAsia" w:ascii="国标黑体" w:hAnsi="国标黑体" w:eastAsia="国标黑体" w:cs="国标黑体"/>
              <w:b w:val="0"/>
              <w:bCs w:val="0"/>
              <w:color w:val="auto"/>
              <w:sz w:val="24"/>
              <w:szCs w:val="24"/>
            </w:rPr>
            <w:fldChar w:fldCharType="end"/>
          </w:r>
        </w:p>
        <w:p w14:paraId="05E22190">
          <w:pPr>
            <w:pStyle w:val="14"/>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_Toc877449406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（一）事故发生单位及相关单位概况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_Toc877449406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24A41A35">
          <w:pPr>
            <w:pStyle w:val="9"/>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_Toc716960999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1.事故发生单位基本情况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_Toc716960999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51B6F892">
          <w:pPr>
            <w:pStyle w:val="9"/>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_Toc1200463478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2.事故车辆基本情况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_Toc1200463478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7DD7D978">
          <w:pPr>
            <w:pStyle w:val="9"/>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_Toc602466540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3.事故当事驾驶员基本情况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_Toc602466540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- 4 -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179D37CB">
          <w:pPr>
            <w:pStyle w:val="14"/>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_Toc1614020672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（二）事故发生单位安全管理情况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_Toc1614020672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- 4 -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77F9485E">
          <w:pPr>
            <w:pStyle w:val="14"/>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_Toc156767191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（三）事故发生经过</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_Toc156767191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3AD97526">
          <w:pPr>
            <w:pStyle w:val="14"/>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_Toc767266023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（四）事故现场情况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_Toc767266023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- 5 -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4756630D">
          <w:pPr>
            <w:pStyle w:val="14"/>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_Toc68731603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（五）人员伤亡和直接经济损失情况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_Toc68731603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- 6 -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5417D556">
          <w:pPr>
            <w:pStyle w:val="14"/>
            <w:tabs>
              <w:tab w:val="right" w:leader="dot" w:pos="8901"/>
            </w:tabs>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_Toc842208669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（六）其他情况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_Toc842208669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- 6 -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5BDDD67D">
          <w:pPr>
            <w:pStyle w:val="12"/>
            <w:tabs>
              <w:tab w:val="right" w:leader="dot" w:pos="8901"/>
            </w:tabs>
            <w:rPr>
              <w:rFonts w:hint="eastAsia" w:ascii="国标黑体" w:hAnsi="国标黑体" w:eastAsia="国标黑体" w:cs="国标黑体"/>
              <w:b w:val="0"/>
              <w:bCs w:val="0"/>
              <w:sz w:val="24"/>
              <w:szCs w:val="24"/>
            </w:rPr>
          </w:pPr>
          <w:r>
            <w:rPr>
              <w:rFonts w:hint="eastAsia" w:ascii="国标黑体" w:hAnsi="国标黑体" w:eastAsia="国标黑体" w:cs="国标黑体"/>
              <w:b w:val="0"/>
              <w:bCs w:val="0"/>
              <w:color w:val="auto"/>
              <w:sz w:val="24"/>
              <w:szCs w:val="24"/>
            </w:rPr>
            <w:fldChar w:fldCharType="begin"/>
          </w:r>
          <w:r>
            <w:rPr>
              <w:rFonts w:hint="eastAsia" w:ascii="国标黑体" w:hAnsi="国标黑体" w:eastAsia="国标黑体" w:cs="国标黑体"/>
              <w:b w:val="0"/>
              <w:bCs w:val="0"/>
              <w:sz w:val="24"/>
              <w:szCs w:val="24"/>
            </w:rPr>
            <w:instrText xml:space="preserve"> HYPERLINK \l _Toc774873128 </w:instrText>
          </w:r>
          <w:r>
            <w:rPr>
              <w:rFonts w:hint="eastAsia" w:ascii="国标黑体" w:hAnsi="国标黑体" w:eastAsia="国标黑体" w:cs="国标黑体"/>
              <w:b w:val="0"/>
              <w:bCs w:val="0"/>
              <w:sz w:val="24"/>
              <w:szCs w:val="24"/>
            </w:rPr>
            <w:fldChar w:fldCharType="separate"/>
          </w:r>
          <w:r>
            <w:rPr>
              <w:rFonts w:hint="eastAsia" w:ascii="国标黑体" w:hAnsi="国标黑体" w:eastAsia="国标黑体" w:cs="国标黑体"/>
              <w:b w:val="0"/>
              <w:bCs w:val="0"/>
              <w:sz w:val="24"/>
              <w:szCs w:val="24"/>
              <w:highlight w:val="none"/>
              <w:lang w:val="en-US" w:eastAsia="zh-CN"/>
            </w:rPr>
            <w:t>二、事故应急处置及评估情况</w:t>
          </w:r>
          <w:r>
            <w:rPr>
              <w:rFonts w:hint="eastAsia" w:ascii="国标黑体" w:hAnsi="国标黑体" w:eastAsia="国标黑体" w:cs="国标黑体"/>
              <w:b w:val="0"/>
              <w:bCs w:val="0"/>
              <w:sz w:val="24"/>
              <w:szCs w:val="24"/>
            </w:rPr>
            <w:tab/>
          </w:r>
          <w:r>
            <w:rPr>
              <w:rFonts w:hint="eastAsia" w:ascii="国标黑体" w:hAnsi="国标黑体" w:eastAsia="国标黑体" w:cs="国标黑体"/>
              <w:b w:val="0"/>
              <w:bCs w:val="0"/>
              <w:sz w:val="24"/>
              <w:szCs w:val="24"/>
            </w:rPr>
            <w:fldChar w:fldCharType="begin"/>
          </w:r>
          <w:r>
            <w:rPr>
              <w:rFonts w:hint="eastAsia" w:ascii="国标黑体" w:hAnsi="国标黑体" w:eastAsia="国标黑体" w:cs="国标黑体"/>
              <w:b w:val="0"/>
              <w:bCs w:val="0"/>
              <w:sz w:val="24"/>
              <w:szCs w:val="24"/>
            </w:rPr>
            <w:instrText xml:space="preserve"> PAGEREF _Toc774873128 \h </w:instrText>
          </w:r>
          <w:r>
            <w:rPr>
              <w:rFonts w:hint="eastAsia" w:ascii="国标黑体" w:hAnsi="国标黑体" w:eastAsia="国标黑体" w:cs="国标黑体"/>
              <w:b w:val="0"/>
              <w:bCs w:val="0"/>
              <w:sz w:val="24"/>
              <w:szCs w:val="24"/>
            </w:rPr>
            <w:fldChar w:fldCharType="separate"/>
          </w:r>
          <w:r>
            <w:rPr>
              <w:rFonts w:hint="eastAsia" w:ascii="国标黑体" w:hAnsi="国标黑体" w:eastAsia="国标黑体" w:cs="国标黑体"/>
              <w:b w:val="0"/>
              <w:bCs w:val="0"/>
              <w:sz w:val="24"/>
              <w:szCs w:val="24"/>
            </w:rPr>
            <w:t>- 6 -</w:t>
          </w:r>
          <w:r>
            <w:rPr>
              <w:rFonts w:hint="eastAsia" w:ascii="国标黑体" w:hAnsi="国标黑体" w:eastAsia="国标黑体" w:cs="国标黑体"/>
              <w:b w:val="0"/>
              <w:bCs w:val="0"/>
              <w:sz w:val="24"/>
              <w:szCs w:val="24"/>
            </w:rPr>
            <w:fldChar w:fldCharType="end"/>
          </w:r>
          <w:r>
            <w:rPr>
              <w:rFonts w:hint="eastAsia" w:ascii="国标黑体" w:hAnsi="国标黑体" w:eastAsia="国标黑体" w:cs="国标黑体"/>
              <w:b w:val="0"/>
              <w:bCs w:val="0"/>
              <w:color w:val="auto"/>
              <w:sz w:val="24"/>
              <w:szCs w:val="24"/>
            </w:rPr>
            <w:fldChar w:fldCharType="end"/>
          </w:r>
        </w:p>
        <w:p w14:paraId="41E59CDD">
          <w:pPr>
            <w:pStyle w:val="14"/>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_Toc474270505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（一）事故现场应急处置情况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_Toc474270505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- 6 -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1420A7F9">
          <w:pPr>
            <w:pStyle w:val="14"/>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_Toc410712787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（二）医疗救治和善后情况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_Toc410712787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- 6 -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63720D6B">
          <w:pPr>
            <w:pStyle w:val="9"/>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_Toc2090894505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1.医疗救治情况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_Toc2090894505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- 7 -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50FA1805">
          <w:pPr>
            <w:pStyle w:val="9"/>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_Toc2002331006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lang w:val="en-US" w:eastAsia="zh-CN"/>
            </w:rPr>
            <w:t>2.善后处理情况</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_Toc2002331006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- 7 -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4F0C5718">
          <w:pPr>
            <w:pStyle w:val="14"/>
            <w:tabs>
              <w:tab w:val="right" w:leader="dot" w:pos="8901"/>
            </w:tabs>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_Toc819719869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（三）事故应急处置评估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_Toc819719869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- 7 -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5466CA0D">
          <w:pPr>
            <w:pStyle w:val="12"/>
            <w:tabs>
              <w:tab w:val="right" w:leader="dot" w:pos="8901"/>
            </w:tabs>
            <w:rPr>
              <w:rFonts w:hint="eastAsia" w:ascii="国标黑体" w:hAnsi="国标黑体" w:eastAsia="国标黑体" w:cs="国标黑体"/>
              <w:b w:val="0"/>
              <w:bCs w:val="0"/>
              <w:sz w:val="24"/>
              <w:szCs w:val="24"/>
            </w:rPr>
          </w:pPr>
          <w:r>
            <w:rPr>
              <w:rFonts w:hint="eastAsia" w:ascii="国标黑体" w:hAnsi="国标黑体" w:eastAsia="国标黑体" w:cs="国标黑体"/>
              <w:b w:val="0"/>
              <w:bCs w:val="0"/>
              <w:color w:val="auto"/>
              <w:sz w:val="24"/>
              <w:szCs w:val="24"/>
            </w:rPr>
            <w:fldChar w:fldCharType="begin"/>
          </w:r>
          <w:r>
            <w:rPr>
              <w:rFonts w:hint="eastAsia" w:ascii="国标黑体" w:hAnsi="国标黑体" w:eastAsia="国标黑体" w:cs="国标黑体"/>
              <w:b w:val="0"/>
              <w:bCs w:val="0"/>
              <w:sz w:val="24"/>
              <w:szCs w:val="24"/>
            </w:rPr>
            <w:instrText xml:space="preserve"> HYPERLINK \l _Toc198459362 </w:instrText>
          </w:r>
          <w:r>
            <w:rPr>
              <w:rFonts w:hint="eastAsia" w:ascii="国标黑体" w:hAnsi="国标黑体" w:eastAsia="国标黑体" w:cs="国标黑体"/>
              <w:b w:val="0"/>
              <w:bCs w:val="0"/>
              <w:sz w:val="24"/>
              <w:szCs w:val="24"/>
            </w:rPr>
            <w:fldChar w:fldCharType="separate"/>
          </w:r>
          <w:r>
            <w:rPr>
              <w:rFonts w:hint="eastAsia" w:ascii="国标黑体" w:hAnsi="国标黑体" w:eastAsia="国标黑体" w:cs="国标黑体"/>
              <w:b w:val="0"/>
              <w:bCs w:val="0"/>
              <w:sz w:val="24"/>
              <w:szCs w:val="24"/>
              <w:lang w:val="en-US" w:eastAsia="zh-CN"/>
            </w:rPr>
            <w:t>三、事故原因分析</w:t>
          </w:r>
          <w:r>
            <w:rPr>
              <w:rFonts w:hint="eastAsia" w:ascii="国标黑体" w:hAnsi="国标黑体" w:eastAsia="国标黑体" w:cs="国标黑体"/>
              <w:b w:val="0"/>
              <w:bCs w:val="0"/>
              <w:sz w:val="24"/>
              <w:szCs w:val="24"/>
            </w:rPr>
            <w:tab/>
          </w:r>
          <w:r>
            <w:rPr>
              <w:rFonts w:hint="eastAsia" w:ascii="国标黑体" w:hAnsi="国标黑体" w:eastAsia="国标黑体" w:cs="国标黑体"/>
              <w:b w:val="0"/>
              <w:bCs w:val="0"/>
              <w:sz w:val="24"/>
              <w:szCs w:val="24"/>
            </w:rPr>
            <w:fldChar w:fldCharType="begin"/>
          </w:r>
          <w:r>
            <w:rPr>
              <w:rFonts w:hint="eastAsia" w:ascii="国标黑体" w:hAnsi="国标黑体" w:eastAsia="国标黑体" w:cs="国标黑体"/>
              <w:b w:val="0"/>
              <w:bCs w:val="0"/>
              <w:sz w:val="24"/>
              <w:szCs w:val="24"/>
            </w:rPr>
            <w:instrText xml:space="preserve"> PAGEREF _Toc198459362 \h </w:instrText>
          </w:r>
          <w:r>
            <w:rPr>
              <w:rFonts w:hint="eastAsia" w:ascii="国标黑体" w:hAnsi="国标黑体" w:eastAsia="国标黑体" w:cs="国标黑体"/>
              <w:b w:val="0"/>
              <w:bCs w:val="0"/>
              <w:sz w:val="24"/>
              <w:szCs w:val="24"/>
            </w:rPr>
            <w:fldChar w:fldCharType="separate"/>
          </w:r>
          <w:r>
            <w:rPr>
              <w:rFonts w:hint="eastAsia" w:ascii="国标黑体" w:hAnsi="国标黑体" w:eastAsia="国标黑体" w:cs="国标黑体"/>
              <w:b w:val="0"/>
              <w:bCs w:val="0"/>
              <w:sz w:val="24"/>
              <w:szCs w:val="24"/>
            </w:rPr>
            <w:t>- 7 -</w:t>
          </w:r>
          <w:r>
            <w:rPr>
              <w:rFonts w:hint="eastAsia" w:ascii="国标黑体" w:hAnsi="国标黑体" w:eastAsia="国标黑体" w:cs="国标黑体"/>
              <w:b w:val="0"/>
              <w:bCs w:val="0"/>
              <w:sz w:val="24"/>
              <w:szCs w:val="24"/>
            </w:rPr>
            <w:fldChar w:fldCharType="end"/>
          </w:r>
          <w:r>
            <w:rPr>
              <w:rFonts w:hint="eastAsia" w:ascii="国标黑体" w:hAnsi="国标黑体" w:eastAsia="国标黑体" w:cs="国标黑体"/>
              <w:b w:val="0"/>
              <w:bCs w:val="0"/>
              <w:color w:val="auto"/>
              <w:sz w:val="24"/>
              <w:szCs w:val="24"/>
            </w:rPr>
            <w:fldChar w:fldCharType="end"/>
          </w:r>
        </w:p>
        <w:p w14:paraId="5A1011B2">
          <w:pPr>
            <w:pStyle w:val="14"/>
            <w:tabs>
              <w:tab w:val="right" w:leader="dot" w:pos="8901"/>
            </w:tabs>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6"/>
            </w:rPr>
            <w:fldChar w:fldCharType="begin"/>
          </w:r>
          <w:r>
            <w:rPr>
              <w:rFonts w:hint="eastAsia" w:asciiTheme="minorEastAsia" w:hAnsiTheme="minorEastAsia" w:eastAsiaTheme="minorEastAsia" w:cstheme="minorEastAsia"/>
              <w:sz w:val="24"/>
              <w:szCs w:val="36"/>
            </w:rPr>
            <w:instrText xml:space="preserve"> HYPERLINK \l _Toc1425792770 </w:instrText>
          </w:r>
          <w:r>
            <w:rPr>
              <w:rFonts w:hint="eastAsia" w:asciiTheme="minorEastAsia" w:hAnsiTheme="minorEastAsia" w:eastAsiaTheme="minorEastAsia" w:cstheme="minorEastAsia"/>
              <w:sz w:val="24"/>
              <w:szCs w:val="36"/>
            </w:rPr>
            <w:fldChar w:fldCharType="separate"/>
          </w:r>
          <w:r>
            <w:rPr>
              <w:rFonts w:hint="eastAsia" w:asciiTheme="minorEastAsia" w:hAnsiTheme="minorEastAsia" w:eastAsiaTheme="minorEastAsia" w:cstheme="minorEastAsia"/>
              <w:bCs/>
              <w:sz w:val="24"/>
              <w:szCs w:val="32"/>
              <w:lang w:val="en-US" w:eastAsia="zh-CN"/>
            </w:rPr>
            <w:t>（一）直接原因</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_Toc1425792770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- 7 -</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color w:val="auto"/>
              <w:sz w:val="24"/>
              <w:szCs w:val="36"/>
            </w:rPr>
            <w:fldChar w:fldCharType="end"/>
          </w:r>
        </w:p>
        <w:p w14:paraId="12FFA0BB">
          <w:pPr>
            <w:pStyle w:val="14"/>
            <w:tabs>
              <w:tab w:val="right" w:leader="dot" w:pos="8901"/>
            </w:tabs>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color w:val="auto"/>
              <w:sz w:val="24"/>
              <w:szCs w:val="36"/>
            </w:rPr>
            <w:fldChar w:fldCharType="begin"/>
          </w:r>
          <w:r>
            <w:rPr>
              <w:rFonts w:hint="eastAsia" w:asciiTheme="minorEastAsia" w:hAnsiTheme="minorEastAsia" w:eastAsiaTheme="minorEastAsia" w:cstheme="minorEastAsia"/>
              <w:sz w:val="24"/>
              <w:szCs w:val="36"/>
            </w:rPr>
            <w:instrText xml:space="preserve"> HYPERLINK \l _Toc1932152768 </w:instrText>
          </w:r>
          <w:r>
            <w:rPr>
              <w:rFonts w:hint="eastAsia" w:asciiTheme="minorEastAsia" w:hAnsiTheme="minorEastAsia" w:eastAsiaTheme="minorEastAsia" w:cstheme="minorEastAsia"/>
              <w:sz w:val="24"/>
              <w:szCs w:val="36"/>
            </w:rPr>
            <w:fldChar w:fldCharType="separate"/>
          </w:r>
          <w:r>
            <w:rPr>
              <w:rFonts w:hint="eastAsia" w:asciiTheme="minorEastAsia" w:hAnsiTheme="minorEastAsia" w:eastAsiaTheme="minorEastAsia" w:cstheme="minorEastAsia"/>
              <w:bCs/>
              <w:sz w:val="24"/>
              <w:szCs w:val="32"/>
              <w:lang w:val="en-US" w:eastAsia="zh-CN"/>
            </w:rPr>
            <w:t>（二）事故相关检验检测和鉴定情况</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_Toc1932152768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- 8 -</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color w:val="auto"/>
              <w:sz w:val="24"/>
              <w:szCs w:val="36"/>
            </w:rPr>
            <w:fldChar w:fldCharType="end"/>
          </w:r>
        </w:p>
        <w:p w14:paraId="16FD1D76">
          <w:pPr>
            <w:pStyle w:val="14"/>
            <w:tabs>
              <w:tab w:val="right" w:leader="dot" w:pos="8901"/>
            </w:tabs>
          </w:pPr>
          <w:r>
            <w:rPr>
              <w:rFonts w:hint="eastAsia" w:asciiTheme="minorEastAsia" w:hAnsiTheme="minorEastAsia" w:eastAsiaTheme="minorEastAsia" w:cstheme="minorEastAsia"/>
              <w:color w:val="auto"/>
              <w:sz w:val="24"/>
              <w:szCs w:val="36"/>
            </w:rPr>
            <w:fldChar w:fldCharType="begin"/>
          </w:r>
          <w:r>
            <w:rPr>
              <w:rFonts w:hint="eastAsia" w:asciiTheme="minorEastAsia" w:hAnsiTheme="minorEastAsia" w:eastAsiaTheme="minorEastAsia" w:cstheme="minorEastAsia"/>
              <w:sz w:val="24"/>
              <w:szCs w:val="36"/>
            </w:rPr>
            <w:instrText xml:space="preserve"> HYPERLINK \l _Toc1153402691 </w:instrText>
          </w:r>
          <w:r>
            <w:rPr>
              <w:rFonts w:hint="eastAsia" w:asciiTheme="minorEastAsia" w:hAnsiTheme="minorEastAsia" w:eastAsiaTheme="minorEastAsia" w:cstheme="minorEastAsia"/>
              <w:sz w:val="24"/>
              <w:szCs w:val="36"/>
            </w:rPr>
            <w:fldChar w:fldCharType="separate"/>
          </w:r>
          <w:r>
            <w:rPr>
              <w:rFonts w:hint="eastAsia" w:asciiTheme="minorEastAsia" w:hAnsiTheme="minorEastAsia" w:eastAsiaTheme="minorEastAsia" w:cstheme="minorEastAsia"/>
              <w:bCs/>
              <w:sz w:val="24"/>
              <w:szCs w:val="32"/>
              <w:lang w:val="en-US" w:eastAsia="zh-CN"/>
            </w:rPr>
            <w:t>（三）间接原因</w:t>
          </w:r>
          <w:r>
            <w:rPr>
              <w:rFonts w:hint="eastAsia" w:asciiTheme="minorEastAsia" w:hAnsiTheme="minorEastAsia" w:eastAsiaTheme="minorEastAsia" w:cstheme="minorEastAsia"/>
              <w:sz w:val="24"/>
              <w:szCs w:val="32"/>
            </w:rPr>
            <w:tab/>
          </w:r>
          <w:r>
            <w:rPr>
              <w:rFonts w:hint="eastAsia" w:asciiTheme="minorEastAsia" w:hAnsiTheme="minorEastAsia" w:eastAsiaTheme="minorEastAsia" w:cstheme="minorEastAsia"/>
              <w:sz w:val="24"/>
              <w:szCs w:val="32"/>
            </w:rPr>
            <w:fldChar w:fldCharType="begin"/>
          </w:r>
          <w:r>
            <w:rPr>
              <w:rFonts w:hint="eastAsia" w:asciiTheme="minorEastAsia" w:hAnsiTheme="minorEastAsia" w:eastAsiaTheme="minorEastAsia" w:cstheme="minorEastAsia"/>
              <w:sz w:val="24"/>
              <w:szCs w:val="32"/>
            </w:rPr>
            <w:instrText xml:space="preserve"> PAGEREF _Toc1153402691 \h </w:instrText>
          </w:r>
          <w:r>
            <w:rPr>
              <w:rFonts w:hint="eastAsia" w:asciiTheme="minorEastAsia" w:hAnsiTheme="minorEastAsia" w:eastAsiaTheme="minorEastAsia" w:cstheme="minorEastAsia"/>
              <w:sz w:val="24"/>
              <w:szCs w:val="32"/>
            </w:rPr>
            <w:fldChar w:fldCharType="separate"/>
          </w:r>
          <w:r>
            <w:rPr>
              <w:rFonts w:hint="eastAsia" w:asciiTheme="minorEastAsia" w:hAnsiTheme="minorEastAsia" w:eastAsiaTheme="minorEastAsia" w:cstheme="minorEastAsia"/>
              <w:sz w:val="24"/>
              <w:szCs w:val="32"/>
            </w:rPr>
            <w:t>- 8 -</w:t>
          </w:r>
          <w:r>
            <w:rPr>
              <w:rFonts w:hint="eastAsia" w:asciiTheme="minorEastAsia" w:hAnsiTheme="minorEastAsia" w:eastAsiaTheme="minorEastAsia" w:cstheme="minorEastAsia"/>
              <w:sz w:val="24"/>
              <w:szCs w:val="32"/>
            </w:rPr>
            <w:fldChar w:fldCharType="end"/>
          </w:r>
          <w:r>
            <w:rPr>
              <w:rFonts w:hint="eastAsia" w:asciiTheme="minorEastAsia" w:hAnsiTheme="minorEastAsia" w:eastAsiaTheme="minorEastAsia" w:cstheme="minorEastAsia"/>
              <w:color w:val="auto"/>
              <w:sz w:val="24"/>
              <w:szCs w:val="36"/>
            </w:rPr>
            <w:fldChar w:fldCharType="end"/>
          </w:r>
        </w:p>
        <w:p w14:paraId="70978929">
          <w:pPr>
            <w:pStyle w:val="12"/>
            <w:tabs>
              <w:tab w:val="right" w:leader="dot" w:pos="8901"/>
            </w:tabs>
            <w:rPr>
              <w:rFonts w:hint="eastAsia" w:ascii="国标黑体" w:hAnsi="国标黑体" w:eastAsia="国标黑体" w:cs="国标黑体"/>
              <w:b w:val="0"/>
              <w:bCs w:val="0"/>
              <w:sz w:val="24"/>
              <w:szCs w:val="24"/>
            </w:rPr>
          </w:pPr>
          <w:r>
            <w:rPr>
              <w:rFonts w:hint="eastAsia" w:ascii="国标黑体" w:hAnsi="国标黑体" w:eastAsia="国标黑体" w:cs="国标黑体"/>
              <w:b w:val="0"/>
              <w:bCs w:val="0"/>
              <w:color w:val="auto"/>
              <w:sz w:val="24"/>
              <w:szCs w:val="24"/>
            </w:rPr>
            <w:fldChar w:fldCharType="begin"/>
          </w:r>
          <w:r>
            <w:rPr>
              <w:rFonts w:hint="eastAsia" w:ascii="国标黑体" w:hAnsi="国标黑体" w:eastAsia="国标黑体" w:cs="国标黑体"/>
              <w:b w:val="0"/>
              <w:bCs w:val="0"/>
              <w:sz w:val="24"/>
              <w:szCs w:val="24"/>
            </w:rPr>
            <w:instrText xml:space="preserve"> HYPERLINK \l _Toc640569681 </w:instrText>
          </w:r>
          <w:r>
            <w:rPr>
              <w:rFonts w:hint="eastAsia" w:ascii="国标黑体" w:hAnsi="国标黑体" w:eastAsia="国标黑体" w:cs="国标黑体"/>
              <w:b w:val="0"/>
              <w:bCs w:val="0"/>
              <w:sz w:val="24"/>
              <w:szCs w:val="24"/>
            </w:rPr>
            <w:fldChar w:fldCharType="separate"/>
          </w:r>
          <w:r>
            <w:rPr>
              <w:rFonts w:hint="eastAsia" w:ascii="国标黑体" w:hAnsi="国标黑体" w:eastAsia="国标黑体" w:cs="国标黑体"/>
              <w:b w:val="0"/>
              <w:bCs w:val="0"/>
              <w:sz w:val="24"/>
              <w:szCs w:val="24"/>
              <w:highlight w:val="none"/>
              <w:lang w:val="en-US" w:eastAsia="zh-CN"/>
            </w:rPr>
            <w:t>四、有关责任单位存在的主要问题</w:t>
          </w:r>
          <w:r>
            <w:rPr>
              <w:rFonts w:hint="eastAsia" w:ascii="国标黑体" w:hAnsi="国标黑体" w:eastAsia="国标黑体" w:cs="国标黑体"/>
              <w:b w:val="0"/>
              <w:bCs w:val="0"/>
              <w:sz w:val="24"/>
              <w:szCs w:val="24"/>
            </w:rPr>
            <w:tab/>
          </w:r>
          <w:r>
            <w:rPr>
              <w:rFonts w:hint="eastAsia" w:ascii="国标黑体" w:hAnsi="国标黑体" w:eastAsia="国标黑体" w:cs="国标黑体"/>
              <w:b w:val="0"/>
              <w:bCs w:val="0"/>
              <w:sz w:val="24"/>
              <w:szCs w:val="24"/>
            </w:rPr>
            <w:fldChar w:fldCharType="begin"/>
          </w:r>
          <w:r>
            <w:rPr>
              <w:rFonts w:hint="eastAsia" w:ascii="国标黑体" w:hAnsi="国标黑体" w:eastAsia="国标黑体" w:cs="国标黑体"/>
              <w:b w:val="0"/>
              <w:bCs w:val="0"/>
              <w:sz w:val="24"/>
              <w:szCs w:val="24"/>
            </w:rPr>
            <w:instrText xml:space="preserve"> PAGEREF _Toc640569681 \h </w:instrText>
          </w:r>
          <w:r>
            <w:rPr>
              <w:rFonts w:hint="eastAsia" w:ascii="国标黑体" w:hAnsi="国标黑体" w:eastAsia="国标黑体" w:cs="国标黑体"/>
              <w:b w:val="0"/>
              <w:bCs w:val="0"/>
              <w:sz w:val="24"/>
              <w:szCs w:val="24"/>
            </w:rPr>
            <w:fldChar w:fldCharType="separate"/>
          </w:r>
          <w:r>
            <w:rPr>
              <w:rFonts w:hint="eastAsia" w:ascii="国标黑体" w:hAnsi="国标黑体" w:eastAsia="国标黑体" w:cs="国标黑体"/>
              <w:b w:val="0"/>
              <w:bCs w:val="0"/>
              <w:sz w:val="24"/>
              <w:szCs w:val="24"/>
            </w:rPr>
            <w:t>- 9 -</w:t>
          </w:r>
          <w:r>
            <w:rPr>
              <w:rFonts w:hint="eastAsia" w:ascii="国标黑体" w:hAnsi="国标黑体" w:eastAsia="国标黑体" w:cs="国标黑体"/>
              <w:b w:val="0"/>
              <w:bCs w:val="0"/>
              <w:sz w:val="24"/>
              <w:szCs w:val="24"/>
            </w:rPr>
            <w:fldChar w:fldCharType="end"/>
          </w:r>
          <w:r>
            <w:rPr>
              <w:rFonts w:hint="eastAsia" w:ascii="国标黑体" w:hAnsi="国标黑体" w:eastAsia="国标黑体" w:cs="国标黑体"/>
              <w:b w:val="0"/>
              <w:bCs w:val="0"/>
              <w:color w:val="auto"/>
              <w:sz w:val="24"/>
              <w:szCs w:val="24"/>
            </w:rPr>
            <w:fldChar w:fldCharType="end"/>
          </w:r>
        </w:p>
        <w:p w14:paraId="1F28F4C5">
          <w:pPr>
            <w:pStyle w:val="14"/>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_Toc692001849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（一）事故单位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_Toc692001849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- 9 -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1ADA3144">
          <w:pPr>
            <w:pStyle w:val="14"/>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_Toc1925894693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（二）行业监管部门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_Toc1925894693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- 10 -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03AE2190">
          <w:pPr>
            <w:pStyle w:val="14"/>
            <w:tabs>
              <w:tab w:val="right" w:leader="dot" w:pos="8901"/>
            </w:tabs>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_Toc979066284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highlight w:val="none"/>
              <w:shd w:val="clear" w:color="auto" w:fill="auto"/>
              <w:lang w:val="en-US" w:eastAsia="zh-CN"/>
            </w:rPr>
            <w:t>（三）事故发生属地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_Toc979066284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- 10 -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63E6B365">
          <w:pPr>
            <w:pStyle w:val="12"/>
            <w:tabs>
              <w:tab w:val="right" w:leader="dot" w:pos="8901"/>
            </w:tabs>
            <w:rPr>
              <w:rFonts w:hint="eastAsia" w:ascii="国标黑体" w:hAnsi="国标黑体" w:eastAsia="国标黑体" w:cs="国标黑体"/>
              <w:b w:val="0"/>
              <w:bCs w:val="0"/>
              <w:sz w:val="24"/>
              <w:szCs w:val="24"/>
            </w:rPr>
          </w:pPr>
          <w:r>
            <w:rPr>
              <w:rFonts w:hint="eastAsia" w:ascii="国标黑体" w:hAnsi="国标黑体" w:eastAsia="国标黑体" w:cs="国标黑体"/>
              <w:b w:val="0"/>
              <w:bCs w:val="0"/>
              <w:color w:val="auto"/>
              <w:sz w:val="24"/>
              <w:szCs w:val="24"/>
            </w:rPr>
            <w:fldChar w:fldCharType="begin"/>
          </w:r>
          <w:r>
            <w:rPr>
              <w:rFonts w:hint="eastAsia" w:ascii="国标黑体" w:hAnsi="国标黑体" w:eastAsia="国标黑体" w:cs="国标黑体"/>
              <w:b w:val="0"/>
              <w:bCs w:val="0"/>
              <w:sz w:val="24"/>
              <w:szCs w:val="24"/>
            </w:rPr>
            <w:instrText xml:space="preserve"> HYPERLINK \l _Toc1825671609 </w:instrText>
          </w:r>
          <w:r>
            <w:rPr>
              <w:rFonts w:hint="eastAsia" w:ascii="国标黑体" w:hAnsi="国标黑体" w:eastAsia="国标黑体" w:cs="国标黑体"/>
              <w:b w:val="0"/>
              <w:bCs w:val="0"/>
              <w:sz w:val="24"/>
              <w:szCs w:val="24"/>
            </w:rPr>
            <w:fldChar w:fldCharType="separate"/>
          </w:r>
          <w:r>
            <w:rPr>
              <w:rFonts w:hint="eastAsia" w:ascii="国标黑体" w:hAnsi="国标黑体" w:eastAsia="国标黑体" w:cs="国标黑体"/>
              <w:b w:val="0"/>
              <w:bCs w:val="0"/>
              <w:sz w:val="24"/>
              <w:szCs w:val="24"/>
              <w:highlight w:val="none"/>
              <w:lang w:val="en-US" w:eastAsia="zh-CN"/>
            </w:rPr>
            <w:t>五、对有关责任人员和责任单位的处理建议</w:t>
          </w:r>
          <w:r>
            <w:rPr>
              <w:rFonts w:hint="eastAsia" w:ascii="国标黑体" w:hAnsi="国标黑体" w:eastAsia="国标黑体" w:cs="国标黑体"/>
              <w:b w:val="0"/>
              <w:bCs w:val="0"/>
              <w:sz w:val="24"/>
              <w:szCs w:val="24"/>
            </w:rPr>
            <w:tab/>
          </w:r>
          <w:r>
            <w:rPr>
              <w:rFonts w:hint="eastAsia" w:ascii="国标黑体" w:hAnsi="国标黑体" w:eastAsia="国标黑体" w:cs="国标黑体"/>
              <w:b w:val="0"/>
              <w:bCs w:val="0"/>
              <w:sz w:val="24"/>
              <w:szCs w:val="24"/>
            </w:rPr>
            <w:fldChar w:fldCharType="begin"/>
          </w:r>
          <w:r>
            <w:rPr>
              <w:rFonts w:hint="eastAsia" w:ascii="国标黑体" w:hAnsi="国标黑体" w:eastAsia="国标黑体" w:cs="国标黑体"/>
              <w:b w:val="0"/>
              <w:bCs w:val="0"/>
              <w:sz w:val="24"/>
              <w:szCs w:val="24"/>
            </w:rPr>
            <w:instrText xml:space="preserve"> PAGEREF _Toc1825671609 \h </w:instrText>
          </w:r>
          <w:r>
            <w:rPr>
              <w:rFonts w:hint="eastAsia" w:ascii="国标黑体" w:hAnsi="国标黑体" w:eastAsia="国标黑体" w:cs="国标黑体"/>
              <w:b w:val="0"/>
              <w:bCs w:val="0"/>
              <w:sz w:val="24"/>
              <w:szCs w:val="24"/>
            </w:rPr>
            <w:fldChar w:fldCharType="separate"/>
          </w:r>
          <w:r>
            <w:rPr>
              <w:rFonts w:hint="eastAsia" w:ascii="国标黑体" w:hAnsi="国标黑体" w:eastAsia="国标黑体" w:cs="国标黑体"/>
              <w:b w:val="0"/>
              <w:bCs w:val="0"/>
              <w:sz w:val="24"/>
              <w:szCs w:val="24"/>
            </w:rPr>
            <w:t>- 10 -</w:t>
          </w:r>
          <w:r>
            <w:rPr>
              <w:rFonts w:hint="eastAsia" w:ascii="国标黑体" w:hAnsi="国标黑体" w:eastAsia="国标黑体" w:cs="国标黑体"/>
              <w:b w:val="0"/>
              <w:bCs w:val="0"/>
              <w:sz w:val="24"/>
              <w:szCs w:val="24"/>
            </w:rPr>
            <w:fldChar w:fldCharType="end"/>
          </w:r>
          <w:r>
            <w:rPr>
              <w:rFonts w:hint="eastAsia" w:ascii="国标黑体" w:hAnsi="国标黑体" w:eastAsia="国标黑体" w:cs="国标黑体"/>
              <w:b w:val="0"/>
              <w:bCs w:val="0"/>
              <w:color w:val="auto"/>
              <w:sz w:val="24"/>
              <w:szCs w:val="24"/>
            </w:rPr>
            <w:fldChar w:fldCharType="end"/>
          </w:r>
        </w:p>
        <w:p w14:paraId="724A6019">
          <w:pPr>
            <w:pStyle w:val="14"/>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_Toc367591803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（一）建议免于追究责任人员</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_Toc367591803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473B0024">
          <w:pPr>
            <w:pStyle w:val="14"/>
            <w:tabs>
              <w:tab w:val="right" w:leader="dot" w:pos="8901"/>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_Toc324802218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（二）对有关责任人员的处理建议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_Toc324802218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- 11 -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7CF8ECDE">
          <w:pPr>
            <w:pStyle w:val="14"/>
            <w:tabs>
              <w:tab w:val="right" w:leader="dot" w:pos="8901"/>
            </w:tabs>
          </w:pPr>
          <w:r>
            <w:rPr>
              <w:rFonts w:hint="eastAsia" w:asciiTheme="minorEastAsia" w:hAnsiTheme="minorEastAsia" w:eastAsiaTheme="minorEastAsia" w:cstheme="minorEastAsia"/>
              <w:color w:val="auto"/>
              <w:sz w:val="24"/>
              <w:szCs w:val="24"/>
            </w:rPr>
            <w:fldChar w:fldCharType="begin"/>
          </w:r>
          <w:r>
            <w:rPr>
              <w:rFonts w:hint="eastAsia" w:asciiTheme="minorEastAsia" w:hAnsiTheme="minorEastAsia" w:eastAsiaTheme="minorEastAsia" w:cstheme="minorEastAsia"/>
              <w:sz w:val="24"/>
              <w:szCs w:val="24"/>
            </w:rPr>
            <w:instrText xml:space="preserve"> HYPERLINK \l _Toc1503505186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sz w:val="24"/>
              <w:szCs w:val="24"/>
              <w:lang w:val="en-US" w:eastAsia="zh-CN"/>
            </w:rPr>
            <w:t>（三）对责任单位的处理建议</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_Toc1503505186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- 12 -</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color w:val="auto"/>
              <w:sz w:val="24"/>
              <w:szCs w:val="24"/>
            </w:rPr>
            <w:fldChar w:fldCharType="end"/>
          </w:r>
        </w:p>
        <w:p w14:paraId="3EDCFDCD">
          <w:pPr>
            <w:pStyle w:val="12"/>
            <w:tabs>
              <w:tab w:val="right" w:leader="dot" w:pos="8901"/>
            </w:tabs>
            <w:rPr>
              <w:rFonts w:hint="eastAsia" w:ascii="国标黑体" w:hAnsi="国标黑体" w:eastAsia="国标黑体" w:cs="国标黑体"/>
              <w:b w:val="0"/>
              <w:bCs w:val="0"/>
              <w:sz w:val="24"/>
              <w:szCs w:val="24"/>
            </w:rPr>
          </w:pPr>
          <w:r>
            <w:rPr>
              <w:rFonts w:hint="eastAsia" w:ascii="国标黑体" w:hAnsi="国标黑体" w:eastAsia="国标黑体" w:cs="国标黑体"/>
              <w:b w:val="0"/>
              <w:bCs w:val="0"/>
              <w:color w:val="auto"/>
              <w:sz w:val="24"/>
              <w:szCs w:val="24"/>
            </w:rPr>
            <w:fldChar w:fldCharType="begin"/>
          </w:r>
          <w:r>
            <w:rPr>
              <w:rFonts w:hint="eastAsia" w:ascii="国标黑体" w:hAnsi="国标黑体" w:eastAsia="国标黑体" w:cs="国标黑体"/>
              <w:b w:val="0"/>
              <w:bCs w:val="0"/>
              <w:sz w:val="24"/>
              <w:szCs w:val="24"/>
            </w:rPr>
            <w:instrText xml:space="preserve"> HYPERLINK \l _Toc1016785779 </w:instrText>
          </w:r>
          <w:r>
            <w:rPr>
              <w:rFonts w:hint="eastAsia" w:ascii="国标黑体" w:hAnsi="国标黑体" w:eastAsia="国标黑体" w:cs="国标黑体"/>
              <w:b w:val="0"/>
              <w:bCs w:val="0"/>
              <w:sz w:val="24"/>
              <w:szCs w:val="24"/>
            </w:rPr>
            <w:fldChar w:fldCharType="separate"/>
          </w:r>
          <w:r>
            <w:rPr>
              <w:rFonts w:hint="eastAsia" w:ascii="国标黑体" w:hAnsi="国标黑体" w:eastAsia="国标黑体" w:cs="国标黑体"/>
              <w:b w:val="0"/>
              <w:bCs w:val="0"/>
              <w:sz w:val="24"/>
              <w:szCs w:val="24"/>
              <w:highlight w:val="none"/>
              <w:lang w:val="en-US" w:eastAsia="zh-CN"/>
            </w:rPr>
            <w:t>六、事故反思和整改措施</w:t>
          </w:r>
          <w:r>
            <w:rPr>
              <w:rFonts w:hint="eastAsia" w:ascii="国标黑体" w:hAnsi="国标黑体" w:eastAsia="国标黑体" w:cs="国标黑体"/>
              <w:b w:val="0"/>
              <w:bCs w:val="0"/>
              <w:sz w:val="24"/>
              <w:szCs w:val="24"/>
            </w:rPr>
            <w:tab/>
          </w:r>
          <w:r>
            <w:rPr>
              <w:rFonts w:hint="eastAsia" w:ascii="国标黑体" w:hAnsi="国标黑体" w:eastAsia="国标黑体" w:cs="国标黑体"/>
              <w:b w:val="0"/>
              <w:bCs w:val="0"/>
              <w:sz w:val="24"/>
              <w:szCs w:val="24"/>
            </w:rPr>
            <w:fldChar w:fldCharType="begin"/>
          </w:r>
          <w:r>
            <w:rPr>
              <w:rFonts w:hint="eastAsia" w:ascii="国标黑体" w:hAnsi="国标黑体" w:eastAsia="国标黑体" w:cs="国标黑体"/>
              <w:b w:val="0"/>
              <w:bCs w:val="0"/>
              <w:sz w:val="24"/>
              <w:szCs w:val="24"/>
            </w:rPr>
            <w:instrText xml:space="preserve"> PAGEREF _Toc1016785779 \h </w:instrText>
          </w:r>
          <w:r>
            <w:rPr>
              <w:rFonts w:hint="eastAsia" w:ascii="国标黑体" w:hAnsi="国标黑体" w:eastAsia="国标黑体" w:cs="国标黑体"/>
              <w:b w:val="0"/>
              <w:bCs w:val="0"/>
              <w:sz w:val="24"/>
              <w:szCs w:val="24"/>
            </w:rPr>
            <w:fldChar w:fldCharType="separate"/>
          </w:r>
          <w:r>
            <w:rPr>
              <w:rFonts w:hint="eastAsia" w:ascii="国标黑体" w:hAnsi="国标黑体" w:eastAsia="国标黑体" w:cs="国标黑体"/>
              <w:b w:val="0"/>
              <w:bCs w:val="0"/>
              <w:sz w:val="24"/>
              <w:szCs w:val="24"/>
            </w:rPr>
            <w:t>- 13 -</w:t>
          </w:r>
          <w:r>
            <w:rPr>
              <w:rFonts w:hint="eastAsia" w:ascii="国标黑体" w:hAnsi="国标黑体" w:eastAsia="国标黑体" w:cs="国标黑体"/>
              <w:b w:val="0"/>
              <w:bCs w:val="0"/>
              <w:sz w:val="24"/>
              <w:szCs w:val="24"/>
            </w:rPr>
            <w:fldChar w:fldCharType="end"/>
          </w:r>
          <w:r>
            <w:rPr>
              <w:rFonts w:hint="eastAsia" w:ascii="国标黑体" w:hAnsi="国标黑体" w:eastAsia="国标黑体" w:cs="国标黑体"/>
              <w:b w:val="0"/>
              <w:bCs w:val="0"/>
              <w:color w:val="auto"/>
              <w:sz w:val="24"/>
              <w:szCs w:val="24"/>
            </w:rPr>
            <w:fldChar w:fldCharType="end"/>
          </w:r>
        </w:p>
        <w:p w14:paraId="47C6D209">
          <w:pPr>
            <w:pStyle w:val="12"/>
            <w:keepNext w:val="0"/>
            <w:keepLines w:val="0"/>
            <w:pageBreakBefore w:val="0"/>
            <w:widowControl w:val="0"/>
            <w:tabs>
              <w:tab w:val="right" w:leader="dot" w:pos="8845"/>
            </w:tabs>
            <w:kinsoku/>
            <w:wordWrap/>
            <w:overflowPunct/>
            <w:topLinePunct w:val="0"/>
            <w:autoSpaceDE/>
            <w:autoSpaceDN/>
            <w:bidi w:val="0"/>
            <w:adjustRightInd/>
            <w:snapToGrid/>
            <w:spacing w:line="400" w:lineRule="exact"/>
            <w:textAlignment w:val="auto"/>
            <w:rPr>
              <w:rFonts w:hint="eastAsia" w:ascii="方正小标宋简体" w:hAnsi="方正小标宋简体" w:eastAsia="方正小标宋简体" w:cs="方正小标宋简体"/>
              <w:color w:val="auto"/>
              <w:sz w:val="44"/>
              <w:szCs w:val="44"/>
              <w:lang w:eastAsia="zh-CN"/>
            </w:rPr>
          </w:pPr>
          <w:r>
            <w:rPr>
              <w:rFonts w:hint="eastAsia" w:asciiTheme="minorEastAsia" w:hAnsiTheme="minorEastAsia" w:eastAsiaTheme="minorEastAsia" w:cstheme="minorEastAsia"/>
              <w:color w:val="auto"/>
              <w:szCs w:val="28"/>
            </w:rPr>
            <w:fldChar w:fldCharType="end"/>
          </w:r>
        </w:p>
      </w:sdtContent>
    </w:sdt>
    <w:p w14:paraId="15D25539">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p>
    <w:p w14:paraId="5B55ED0C">
      <w:pP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br w:type="page"/>
      </w:r>
    </w:p>
    <w:p w14:paraId="1EC19840">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sectPr>
          <w:footerReference r:id="rId4" w:type="default"/>
          <w:footnotePr>
            <w:numFmt w:val="decimal"/>
          </w:footnotePr>
          <w:pgSz w:w="11906" w:h="16838"/>
          <w:pgMar w:top="2098" w:right="1531" w:bottom="1984" w:left="1531" w:header="851" w:footer="992" w:gutter="0"/>
          <w:pgNumType w:fmt="numberInDash" w:start="1"/>
          <w:cols w:space="0" w:num="1"/>
          <w:rtlGutter w:val="0"/>
          <w:docGrid w:type="lines" w:linePitch="312" w:charSpace="0"/>
        </w:sectPr>
      </w:pPr>
    </w:p>
    <w:p w14:paraId="37950128">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sectPr>
          <w:footerReference r:id="rId5" w:type="default"/>
          <w:footnotePr>
            <w:numFmt w:val="decimal"/>
          </w:footnotePr>
          <w:pgSz w:w="11906" w:h="16838"/>
          <w:pgMar w:top="2098" w:right="1531" w:bottom="1984" w:left="1531" w:header="851" w:footer="992" w:gutter="0"/>
          <w:pgNumType w:fmt="numberInDash" w:start="1"/>
          <w:cols w:space="0" w:num="1"/>
          <w:rtlGutter w:val="0"/>
          <w:docGrid w:type="lines" w:linePitch="312" w:charSpace="0"/>
        </w:sectPr>
      </w:pPr>
    </w:p>
    <w:p w14:paraId="20BCC40F">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墨玉县“</w:t>
      </w:r>
      <w:r>
        <w:rPr>
          <w:rFonts w:hint="eastAsia" w:ascii="方正小标宋简体" w:hAnsi="方正小标宋简体" w:eastAsia="方正小标宋简体" w:cs="方正小标宋简体"/>
          <w:color w:val="auto"/>
          <w:sz w:val="44"/>
          <w:szCs w:val="44"/>
          <w:lang w:val="en-US" w:eastAsia="zh-CN"/>
        </w:rPr>
        <w:t>11·22</w:t>
      </w:r>
      <w:r>
        <w:rPr>
          <w:rFonts w:hint="eastAsia" w:ascii="方正小标宋简体" w:hAnsi="方正小标宋简体" w:eastAsia="方正小标宋简体" w:cs="方正小标宋简体"/>
          <w:color w:val="auto"/>
          <w:sz w:val="44"/>
          <w:szCs w:val="44"/>
          <w:lang w:eastAsia="zh-CN"/>
        </w:rPr>
        <w:t>”一般道路交通事故</w:t>
      </w:r>
    </w:p>
    <w:p w14:paraId="17FCDBEA">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调查报告</w:t>
      </w:r>
    </w:p>
    <w:p w14:paraId="76F20B7C">
      <w:pPr>
        <w:pStyle w:val="2"/>
        <w:rPr>
          <w:rFonts w:hint="eastAsia"/>
          <w:color w:val="auto"/>
          <w:lang w:val="en-US" w:eastAsia="zh-CN"/>
        </w:rPr>
      </w:pPr>
    </w:p>
    <w:p w14:paraId="3DA887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2024年11月22日10时2分许,在墨玉县喀尔赛镇库木博依村2组辖区路段发生一起道路交通事故，造成1人死亡。</w:t>
      </w:r>
    </w:p>
    <w:p w14:paraId="74286D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事故发生后，墨玉县委、县</w:t>
      </w:r>
      <w:bookmarkStart w:id="47" w:name="_GoBack"/>
      <w:bookmarkEnd w:id="47"/>
      <w:r>
        <w:rPr>
          <w:rFonts w:hint="eastAsia" w:ascii="仿宋_GB2312" w:hAnsi="仿宋_GB2312" w:eastAsia="仿宋_GB2312" w:cs="仿宋_GB2312"/>
          <w:color w:val="auto"/>
          <w:sz w:val="32"/>
          <w:szCs w:val="32"/>
          <w:lang w:val="en-US" w:eastAsia="zh-CN"/>
        </w:rPr>
        <w:t>政府高度重视，按照《生产安全事故报告和调查处理条例》（国务院令第493号）、《新疆维吾尔自治区生产安全事故报告和调查处理实施办法》（自治区人民政府令196号）的要求，经墨玉县人民政府同意，成立由墨玉县应急管理局、墨玉县公安局、墨玉县交通运输局、墨玉县总工会等单位组成的事故调查组，开展事故调查处理工作，同时邀请墨玉县人民检察院全程参与监督。</w:t>
      </w:r>
    </w:p>
    <w:p w14:paraId="09CCEE2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调查组按照“四不放过”和“科学严谨、依法依规、实事求是、注重实效”的原则,通过现场勘验、调查取证、调阅资料、人员问询等,查明事故经过、原因、人员伤亡情况和直接经济损失,认定事故性质以及事故企业和相关人员的责任，并针对事故暴露出的问题,总结分</w:t>
      </w:r>
      <w:r>
        <w:rPr>
          <w:rFonts w:hint="eastAsia" w:ascii="仿宋_GB2312" w:hAnsi="仿宋_GB2312" w:eastAsia="仿宋_GB2312" w:cs="仿宋_GB2312"/>
          <w:color w:val="auto"/>
          <w:sz w:val="36"/>
          <w:szCs w:val="36"/>
          <w:lang w:val="en-US" w:eastAsia="zh-CN"/>
        </w:rPr>
        <w:t>析</w:t>
      </w:r>
      <w:r>
        <w:rPr>
          <w:rFonts w:hint="eastAsia" w:ascii="仿宋_GB2312" w:hAnsi="仿宋_GB2312" w:eastAsia="仿宋_GB2312" w:cs="仿宋_GB2312"/>
          <w:color w:val="auto"/>
          <w:sz w:val="32"/>
          <w:szCs w:val="32"/>
          <w:lang w:val="en-US" w:eastAsia="zh-CN"/>
        </w:rPr>
        <w:t>事故主要教训,提出防范整改的措施建议。</w:t>
      </w:r>
    </w:p>
    <w:p w14:paraId="692A7A7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经事故调查组综合分析认定，墨玉县“11·22”一般道路交通事故是一起因驾驶员超速</w:t>
      </w:r>
      <w:r>
        <w:rPr>
          <w:rFonts w:hint="eastAsia" w:ascii="仿宋_GB2312" w:hAnsi="仿宋_GB2312" w:eastAsia="仿宋_GB2312" w:cs="仿宋_GB2312"/>
          <w:b/>
          <w:bCs/>
          <w:color w:val="auto"/>
          <w:kern w:val="2"/>
          <w:sz w:val="32"/>
          <w:szCs w:val="32"/>
          <w:lang w:val="en-US" w:eastAsia="zh-CN" w:bidi="ar-SA"/>
        </w:rPr>
        <w:t>且在同车道行驶时未与前车保持足以采取紧急制动措施的安全距离的</w:t>
      </w:r>
      <w:r>
        <w:rPr>
          <w:rFonts w:hint="eastAsia" w:ascii="仿宋_GB2312" w:hAnsi="仿宋_GB2312" w:eastAsia="仿宋_GB2312" w:cs="仿宋_GB2312"/>
          <w:b/>
          <w:bCs/>
          <w:color w:val="auto"/>
          <w:sz w:val="32"/>
          <w:szCs w:val="32"/>
          <w:lang w:val="en-US" w:eastAsia="zh-CN"/>
        </w:rPr>
        <w:t>行为引起的生产安全责任事故。</w:t>
      </w:r>
    </w:p>
    <w:p w14:paraId="4D560859">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color w:val="auto"/>
          <w:lang w:val="en-US" w:eastAsia="zh-CN"/>
        </w:rPr>
      </w:pPr>
      <w:bookmarkStart w:id="0" w:name="_Toc111121117"/>
      <w:bookmarkStart w:id="1" w:name="_Toc17580_WPSOffice_Level1"/>
      <w:bookmarkStart w:id="2" w:name="_Toc11821"/>
      <w:r>
        <w:rPr>
          <w:rFonts w:hint="eastAsia"/>
          <w:color w:val="auto"/>
          <w:lang w:val="en-US" w:eastAsia="zh-CN"/>
        </w:rPr>
        <w:t>一、事故基本情况</w:t>
      </w:r>
      <w:bookmarkEnd w:id="0"/>
      <w:bookmarkEnd w:id="1"/>
      <w:bookmarkEnd w:id="2"/>
    </w:p>
    <w:p w14:paraId="3996B8C6">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b w:val="0"/>
          <w:bCs/>
          <w:color w:val="auto"/>
          <w:lang w:val="en-US" w:eastAsia="zh-CN"/>
        </w:rPr>
      </w:pPr>
      <w:bookmarkStart w:id="3" w:name="_Toc929"/>
      <w:bookmarkStart w:id="4" w:name="_Toc15426_WPSOffice_Level2"/>
      <w:bookmarkStart w:id="5" w:name="_Toc877449406"/>
      <w:r>
        <w:rPr>
          <w:rFonts w:hint="eastAsia"/>
          <w:b w:val="0"/>
          <w:bCs/>
          <w:color w:val="auto"/>
          <w:lang w:val="en-US" w:eastAsia="zh-CN"/>
        </w:rPr>
        <w:t>（一）事故发生单位及相关单位概况</w:t>
      </w:r>
      <w:bookmarkEnd w:id="3"/>
      <w:bookmarkEnd w:id="4"/>
      <w:bookmarkEnd w:id="5"/>
      <w:bookmarkStart w:id="6" w:name="_Toc3722"/>
    </w:p>
    <w:p w14:paraId="14342F78">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b/>
          <w:color w:val="auto"/>
          <w:kern w:val="2"/>
          <w:szCs w:val="24"/>
          <w:lang w:val="en-US" w:eastAsia="zh-CN" w:bidi="ar-SA"/>
        </w:rPr>
      </w:pPr>
      <w:bookmarkStart w:id="7" w:name="_Toc716960999"/>
      <w:r>
        <w:rPr>
          <w:rFonts w:hint="eastAsia" w:ascii="仿宋_GB2312" w:hAnsi="仿宋_GB2312" w:eastAsia="仿宋_GB2312" w:cs="仿宋_GB2312"/>
          <w:lang w:val="en-US" w:eastAsia="zh-CN"/>
        </w:rPr>
        <w:t>1.事故发生单位基本情况</w:t>
      </w:r>
      <w:bookmarkEnd w:id="6"/>
      <w:bookmarkEnd w:id="7"/>
    </w:p>
    <w:p w14:paraId="090911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和田地区阿曼汽车运输有限责任公司，统一社会信用代码：91653201682749632W，企业类型：有限责任公司(自然人独自)，法定代表人：阿某，注册资本：伍拾万元整，成立日期：2009年03月10日，营业期限：2009年03月10日至2039年03月10日，注册地址：新疆和田地区和田市伊里其乡色皮勒村，经营范围：普通货物运输，运输代理服务，道路运输站（场）经营，汽车租赁，汽车装潢，洗车服务，销售：汽车配件，润滑油。（依法须经批准的项目，经相关部门批准后方可开展经营活动）</w:t>
      </w:r>
      <w:r>
        <w:rPr>
          <w:rFonts w:hint="eastAsia" w:ascii="仿宋_GB2312" w:hAnsi="仿宋_GB2312" w:eastAsia="仿宋_GB2312" w:cs="仿宋_GB2312"/>
          <w:b w:val="0"/>
          <w:color w:val="auto"/>
          <w:kern w:val="2"/>
          <w:sz w:val="32"/>
          <w:szCs w:val="32"/>
          <w:lang w:val="en-US" w:eastAsia="zh-CN" w:bidi="ar-SA"/>
        </w:rPr>
        <w:t>。</w:t>
      </w:r>
    </w:p>
    <w:p w14:paraId="451258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经核查，和田地区阿曼汽车运输有限责任公司取得《道路运输经营许可证》，证书编号：新交运管许可和字653200001651号，经营范围：道路普通货物运输，有效期起：2024年12月17日，证件有效期止：2028年12月16日。</w:t>
      </w:r>
    </w:p>
    <w:p w14:paraId="4088BDC5">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lang w:val="en-US" w:eastAsia="zh-CN"/>
        </w:rPr>
      </w:pPr>
      <w:bookmarkStart w:id="8" w:name="_Toc1200463478"/>
      <w:r>
        <w:rPr>
          <w:rFonts w:hint="eastAsia" w:ascii="仿宋_GB2312" w:hAnsi="仿宋_GB2312" w:eastAsia="仿宋_GB2312" w:cs="仿宋_GB2312"/>
          <w:lang w:val="en-US" w:eastAsia="zh-CN"/>
        </w:rPr>
        <w:t>2.事故车辆基本情况</w:t>
      </w:r>
      <w:bookmarkEnd w:id="8"/>
    </w:p>
    <w:p w14:paraId="021E16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bookmarkStart w:id="9" w:name="_Toc8878"/>
      <w:r>
        <w:rPr>
          <w:rFonts w:hint="eastAsia" w:ascii="仿宋_GB2312" w:hAnsi="仿宋_GB2312" w:eastAsia="仿宋_GB2312" w:cs="仿宋_GB2312"/>
          <w:color w:val="auto"/>
          <w:sz w:val="32"/>
          <w:szCs w:val="32"/>
          <w:lang w:val="en-US" w:eastAsia="zh-CN"/>
        </w:rPr>
        <w:t>（1）新R23938重型半挂牵引车行驶证上载明的所有人：和田地区阿曼汽车运输有限责任公司，登记住址：和田市北京东路（玉龙喀什桥旁），厂牌型号：东风牌/DFL4251A18，车辆识别代码：LGAG4LY33D4056173，检验有效期止2025年04月30日，保险终止日期为2024年12月23日。经和田驰威汽车检测有限公司对车辆技术检验，一轴制动率、一轴不平衡率、二轴加载不平衡率、整车制动率不合格。道路交通事故车辆车辆速度为58Km/h。</w:t>
      </w:r>
    </w:p>
    <w:p w14:paraId="02FADC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经核查，新R23938重型半挂牵引车实际是由巴某购买，于2024年4月22日挂靠于和田地区阿曼汽车运输有限责任公司并与其签订车辆挂靠经营合同，服务费1200元，GPS服务费和监控费另起算。</w:t>
      </w:r>
    </w:p>
    <w:p w14:paraId="12006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（2）新R9706重型仓栅式半挂车</w:t>
      </w:r>
      <w:r>
        <w:rPr>
          <w:rFonts w:hint="eastAsia" w:ascii="仿宋_GB2312" w:hAnsi="仿宋_GB2312" w:eastAsia="仿宋_GB2312" w:cs="仿宋_GB2312"/>
          <w:color w:val="auto"/>
          <w:sz w:val="32"/>
          <w:szCs w:val="32"/>
          <w:lang w:val="en-US" w:eastAsia="zh-CN"/>
        </w:rPr>
        <w:t>行驶证上载明的所有人：墨玉县新凯旋物流有限责任公司，登记住址：新疆和田地区墨玉县其乃巴格街道滨河社区和墨路473号，厂牌型号：华骏牌/ZCZ9405CCYHJG，车辆识别代码：LZ1B83GE8H0004736，检验有效期止2025年11月30日。经和田驰威汽车检测有限公司对车辆技术检验，三轴不平衡率不合格，车辆外廊（长、宽、高）不合格、空车质量不合格。</w:t>
      </w:r>
    </w:p>
    <w:p w14:paraId="5830DBFF">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经核查，</w:t>
      </w:r>
      <w:r>
        <w:rPr>
          <w:rFonts w:hint="eastAsia" w:ascii="仿宋_GB2312" w:hAnsi="仿宋_GB2312" w:eastAsia="仿宋_GB2312" w:cs="仿宋_GB2312"/>
          <w:color w:val="auto"/>
          <w:kern w:val="2"/>
          <w:sz w:val="32"/>
          <w:szCs w:val="32"/>
          <w:lang w:val="en-US" w:eastAsia="zh-CN" w:bidi="ar-SA"/>
        </w:rPr>
        <w:t>新R9706重型仓栅式半挂车实际是由</w:t>
      </w:r>
      <w:r>
        <w:rPr>
          <w:rFonts w:hint="eastAsia" w:ascii="仿宋_GB2312" w:hAnsi="仿宋_GB2312" w:eastAsia="仿宋_GB2312" w:cs="仿宋_GB2312"/>
          <w:color w:val="auto"/>
          <w:sz w:val="32"/>
          <w:szCs w:val="32"/>
          <w:lang w:val="en-US" w:eastAsia="zh-CN"/>
        </w:rPr>
        <w:t>巴某购买，于2024年3月21日挂靠于墨玉县新凯旋物流有限公司并与其签订车辆挂靠经营合同，服务费1200元。</w:t>
      </w:r>
    </w:p>
    <w:p w14:paraId="22D42E33">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（3）三轮无号牌电动车，品牌类型：富鑫洋，整车型号XY3000DZK-2型，驱动方式为电力驱动，带有驾驶室，整备质量为380Kg，额定功率为3000W，额定电压60V</w:t>
      </w:r>
      <w:r>
        <w:rPr>
          <w:rFonts w:hint="eastAsia" w:ascii="仿宋_GB2312" w:hAnsi="仿宋_GB2312" w:eastAsia="仿宋_GB2312" w:cs="仿宋_GB2312"/>
          <w:color w:val="auto"/>
          <w:sz w:val="32"/>
          <w:szCs w:val="32"/>
          <w:lang w:val="en-US" w:eastAsia="zh-CN"/>
        </w:rPr>
        <w:t>。经司法鉴定，该车技术参数、结构特征符合《机动车运行安全技术条件》GB7258-2017中摩托车定义要求，属于摩托车类型，属于机动车范畴。</w:t>
      </w:r>
    </w:p>
    <w:bookmarkEnd w:id="9"/>
    <w:p w14:paraId="5488148A">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lang w:val="en-US" w:eastAsia="zh-CN"/>
        </w:rPr>
      </w:pPr>
      <w:bookmarkStart w:id="10" w:name="_Toc602466540"/>
      <w:bookmarkStart w:id="11" w:name="_Toc12269_WPSOffice_Level2"/>
      <w:bookmarkStart w:id="12" w:name="_Toc13559_WPSOffice_Level2"/>
      <w:bookmarkStart w:id="13" w:name="_Toc24465"/>
      <w:r>
        <w:rPr>
          <w:rFonts w:hint="eastAsia" w:ascii="仿宋_GB2312" w:hAnsi="仿宋_GB2312" w:eastAsia="仿宋_GB2312" w:cs="仿宋_GB2312"/>
          <w:lang w:val="en-US" w:eastAsia="zh-CN"/>
        </w:rPr>
        <w:t>3.事故当事驾驶员基本情况</w:t>
      </w:r>
      <w:bookmarkEnd w:id="10"/>
    </w:p>
    <w:p w14:paraId="37B0BBE9">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（1）阿某，系无号牌三轮摩托车驾驶员，男，66岁。经司法鉴定，阿某的血样中未检出乙醇成分。</w:t>
      </w:r>
    </w:p>
    <w:p w14:paraId="1D5DF530">
      <w:pPr>
        <w:pStyle w:val="2"/>
        <w:keepNext w:val="0"/>
        <w:keepLines w:val="0"/>
        <w:pageBreakBefore w:val="0"/>
        <w:widowControl w:val="0"/>
        <w:kinsoku/>
        <w:wordWrap w:val="0"/>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（2）巴某，系新R23938重型半挂牵引车驾驶员，男，29岁，持“A2”驾驶证，有效期限：2022年09月09日至2032年09月39日，具备经营性道路货物运输驾驶员资格。经司法鉴定，巴某的血样中未检出乙醇成分。</w:t>
      </w:r>
    </w:p>
    <w:p w14:paraId="16EB5D52">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default" w:ascii="仿宋_GB2312" w:hAnsi="仿宋_GB2312" w:eastAsia="仿宋_GB2312" w:cs="仿宋_GB2312"/>
          <w:color w:val="FF0000"/>
          <w:sz w:val="32"/>
          <w:szCs w:val="32"/>
          <w:u w:val="none"/>
          <w:lang w:val="en-US" w:eastAsia="zh-CN"/>
        </w:rPr>
      </w:pPr>
      <w:bookmarkStart w:id="14" w:name="_Toc1614020672"/>
      <w:r>
        <w:rPr>
          <w:rFonts w:hint="eastAsia"/>
          <w:b w:val="0"/>
          <w:bCs/>
          <w:color w:val="auto"/>
          <w:lang w:val="en-US" w:eastAsia="zh-CN"/>
        </w:rPr>
        <w:t>（二）事故发生单位安全管理情况</w:t>
      </w:r>
      <w:bookmarkEnd w:id="14"/>
    </w:p>
    <w:p w14:paraId="2B7E6B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0000FF"/>
          <w:sz w:val="32"/>
          <w:szCs w:val="32"/>
          <w:u w:val="none"/>
          <w:lang w:val="en-US" w:eastAsia="zh-CN"/>
        </w:rPr>
      </w:pPr>
      <w:r>
        <w:rPr>
          <w:rFonts w:hint="eastAsia" w:ascii="仿宋_GB2312" w:hAnsi="仿宋_GB2312" w:eastAsia="仿宋_GB2312" w:cs="仿宋_GB2312"/>
          <w:color w:val="auto"/>
          <w:sz w:val="32"/>
          <w:szCs w:val="32"/>
          <w:u w:val="none"/>
          <w:lang w:val="en-US" w:eastAsia="zh-CN"/>
        </w:rPr>
        <w:t>和田地区阿曼汽车运输有限责任公司已设立安全生产领导小组和管理机构，配备了1名专职安全管理人员;该公司制定了生产经营单位生产安全事故应急预案并向行业主管部门进行备案，制定了安全生产岗位责任制、总经理（安全领导小组组长）岗位职责、专职安全员岗位职责、驾驶员安全职责、驾驶员安全生产操作规程、车辆动态监控操作规程，制定了车辆安全管理制度、事故责任追究和安全奖惩制度、事故隐患排查治理统计分析制度等11项制度；该公司通过线上、线下每月对司机开展安全教育培训。2024年10月29日已对事故车辆新R23938的</w:t>
      </w:r>
      <w:r>
        <w:rPr>
          <w:rFonts w:hint="eastAsia" w:ascii="仿宋_GB2312" w:hAnsi="仿宋_GB2312" w:eastAsia="仿宋_GB2312" w:cs="仿宋_GB2312"/>
          <w:color w:val="auto"/>
          <w:kern w:val="2"/>
          <w:sz w:val="32"/>
          <w:szCs w:val="32"/>
          <w:lang w:val="en-US" w:eastAsia="zh-CN" w:bidi="ar-SA"/>
        </w:rPr>
        <w:t>外观、转动系统、照明、轮胎、反光标志、安全设施进行了隐患排查，发现轮胎磨损和未按要求配备灭火器的隐患并已整改</w:t>
      </w:r>
      <w:r>
        <w:rPr>
          <w:rFonts w:hint="eastAsia" w:ascii="仿宋_GB2312" w:hAnsi="仿宋_GB2312" w:eastAsia="仿宋_GB2312" w:cs="仿宋_GB2312"/>
          <w:color w:val="auto"/>
          <w:sz w:val="32"/>
          <w:szCs w:val="32"/>
          <w:u w:val="none"/>
          <w:lang w:val="en-US" w:eastAsia="zh-CN"/>
        </w:rPr>
        <w:t>。</w:t>
      </w:r>
    </w:p>
    <w:p w14:paraId="60BCECDE">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b w:val="0"/>
          <w:bCs/>
          <w:color w:val="auto"/>
          <w:lang w:val="en-US" w:eastAsia="zh-CN"/>
        </w:rPr>
      </w:pPr>
      <w:bookmarkStart w:id="15" w:name="_Toc156767191"/>
      <w:r>
        <w:rPr>
          <w:rFonts w:hint="eastAsia"/>
          <w:b w:val="0"/>
          <w:bCs/>
          <w:color w:val="auto"/>
          <w:lang w:val="en-US" w:eastAsia="zh-CN"/>
        </w:rPr>
        <w:t>（三）事故发生经过</w:t>
      </w:r>
      <w:bookmarkEnd w:id="15"/>
    </w:p>
    <w:p w14:paraId="35EF1A26">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2024年11月21日，17时许</w:t>
      </w:r>
      <w:r>
        <w:rPr>
          <w:rFonts w:hint="eastAsia" w:ascii="仿宋_GB2312" w:hAnsi="仿宋_GB2312" w:eastAsia="仿宋_GB2312" w:cs="仿宋_GB2312"/>
          <w:color w:val="auto"/>
          <w:sz w:val="32"/>
          <w:szCs w:val="32"/>
          <w:lang w:val="en-US" w:eastAsia="zh-CN"/>
        </w:rPr>
        <w:t>巴某驾驶新R23938重型半挂牵引车牵引新R9706重型仓栅式半挂车装载货物从喀什地区疏附县向和田市出发，11月22日2时56分许到达和田地区皮山县辖区内图昆沙漠公路时休息，9时8分许驾车继续前往目的地。2024年11月22日10时04分许，行驶至墨玉县喀尔赛镇库木博依村辖区2组路段时（昆雅路，库木博依村-英也尔村1公里500米），同向行驶的由阿某驾驶带有驾驶室的无号牌三轮摩托车</w:t>
      </w:r>
      <w:r>
        <w:rPr>
          <w:rFonts w:hint="eastAsia" w:ascii="仿宋_GB2312" w:hAnsi="仿宋_GB2312" w:eastAsia="仿宋_GB2312" w:cs="仿宋_GB2312"/>
          <w:color w:val="auto"/>
          <w:kern w:val="2"/>
          <w:sz w:val="32"/>
          <w:szCs w:val="32"/>
          <w:lang w:val="en-US" w:eastAsia="zh-CN" w:bidi="ar-SA"/>
        </w:rPr>
        <w:t>向左转向，车辆</w:t>
      </w:r>
      <w:r>
        <w:rPr>
          <w:rFonts w:hint="eastAsia" w:ascii="仿宋_GB2312" w:hAnsi="仿宋_GB2312" w:eastAsia="仿宋_GB2312" w:cs="仿宋_GB2312"/>
          <w:color w:val="auto"/>
          <w:sz w:val="32"/>
          <w:szCs w:val="32"/>
          <w:lang w:val="en-US" w:eastAsia="zh-CN"/>
        </w:rPr>
        <w:t>新R23938重型半挂牵引车与无号牌三轮摩托车</w:t>
      </w:r>
      <w:r>
        <w:rPr>
          <w:rFonts w:hint="eastAsia" w:ascii="仿宋_GB2312" w:hAnsi="仿宋_GB2312" w:eastAsia="仿宋_GB2312" w:cs="仿宋_GB2312"/>
          <w:color w:val="auto"/>
          <w:kern w:val="2"/>
          <w:sz w:val="32"/>
          <w:szCs w:val="32"/>
          <w:lang w:val="en-US" w:eastAsia="zh-CN" w:bidi="ar-SA"/>
        </w:rPr>
        <w:t>相撞发生交通事故。</w:t>
      </w:r>
      <w:r>
        <w:rPr>
          <w:rFonts w:hint="eastAsia" w:ascii="仿宋_GB2312" w:hAnsi="仿宋_GB2312" w:eastAsia="仿宋_GB2312" w:cs="仿宋_GB2312"/>
          <w:color w:val="auto"/>
          <w:sz w:val="32"/>
          <w:szCs w:val="32"/>
          <w:lang w:val="en-US" w:eastAsia="zh-CN"/>
        </w:rPr>
        <w:t>巴某下车后看到无号牌三轮摩托车</w:t>
      </w:r>
      <w:r>
        <w:rPr>
          <w:rFonts w:hint="eastAsia" w:ascii="仿宋_GB2312" w:hAnsi="仿宋_GB2312" w:eastAsia="仿宋_GB2312" w:cs="仿宋_GB2312"/>
          <w:color w:val="auto"/>
          <w:kern w:val="2"/>
          <w:sz w:val="32"/>
          <w:szCs w:val="32"/>
          <w:lang w:val="en-US" w:eastAsia="zh-CN" w:bidi="ar-SA"/>
        </w:rPr>
        <w:t>驾驶室人员</w:t>
      </w:r>
      <w:r>
        <w:rPr>
          <w:rFonts w:hint="eastAsia" w:ascii="仿宋_GB2312" w:hAnsi="仿宋_GB2312" w:eastAsia="仿宋_GB2312" w:cs="仿宋_GB2312"/>
          <w:color w:val="auto"/>
          <w:sz w:val="32"/>
          <w:szCs w:val="32"/>
          <w:lang w:val="en-US" w:eastAsia="zh-CN"/>
        </w:rPr>
        <w:t>阿某</w:t>
      </w:r>
      <w:r>
        <w:rPr>
          <w:rFonts w:hint="eastAsia" w:ascii="仿宋_GB2312" w:hAnsi="仿宋_GB2312" w:eastAsia="仿宋_GB2312" w:cs="仿宋_GB2312"/>
          <w:color w:val="auto"/>
          <w:kern w:val="2"/>
          <w:sz w:val="32"/>
          <w:szCs w:val="32"/>
          <w:lang w:val="en-US" w:eastAsia="zh-CN" w:bidi="ar-SA"/>
        </w:rPr>
        <w:t>卡在车把和座椅间，后座人员背靠座椅。</w:t>
      </w:r>
      <w:r>
        <w:rPr>
          <w:rFonts w:hint="eastAsia" w:ascii="仿宋_GB2312" w:hAnsi="仿宋_GB2312" w:eastAsia="仿宋_GB2312" w:cs="仿宋_GB2312"/>
          <w:color w:val="auto"/>
          <w:sz w:val="32"/>
          <w:szCs w:val="32"/>
          <w:lang w:val="en-US" w:eastAsia="zh-CN"/>
        </w:rPr>
        <w:t>10时05分许，重型半挂牵引车驾驶员巴某拨打110报警。</w:t>
      </w:r>
    </w:p>
    <w:p w14:paraId="0FE4D7EB">
      <w:pPr>
        <w:pStyle w:val="6"/>
        <w:keepNext w:val="0"/>
        <w:keepLines w:val="0"/>
        <w:pageBreakBefore w:val="0"/>
        <w:widowControl w:val="0"/>
        <w:kinsoku/>
        <w:wordWrap/>
        <w:overflowPunct/>
        <w:topLinePunct w:val="0"/>
        <w:autoSpaceDE/>
        <w:autoSpaceDN/>
        <w:bidi w:val="0"/>
        <w:adjustRightInd/>
        <w:snapToGrid/>
        <w:spacing w:beforeLines="0" w:afterLines="0" w:line="560" w:lineRule="exact"/>
        <w:textAlignment w:val="auto"/>
        <w:rPr>
          <w:rFonts w:hint="eastAsia"/>
          <w:b w:val="0"/>
          <w:bCs/>
          <w:color w:val="auto"/>
          <w:lang w:val="en-US" w:eastAsia="zh-CN"/>
        </w:rPr>
      </w:pPr>
      <w:bookmarkStart w:id="16" w:name="_Toc767266023"/>
      <w:r>
        <w:rPr>
          <w:rFonts w:hint="eastAsia"/>
          <w:b w:val="0"/>
          <w:bCs/>
          <w:color w:val="auto"/>
          <w:lang w:val="en-US" w:eastAsia="zh-CN"/>
        </w:rPr>
        <w:t>（四）事故现场情况</w:t>
      </w:r>
      <w:bookmarkEnd w:id="16"/>
    </w:p>
    <w:p w14:paraId="36034AF6">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依据司法鉴定意见书（新中信司鉴中心[2024]痕鉴字第3719号）确认肇事现场情况如下：肇事后</w:t>
      </w:r>
      <w:r>
        <w:rPr>
          <w:rFonts w:hint="eastAsia" w:ascii="仿宋_GB2312" w:hAnsi="仿宋_GB2312" w:eastAsia="仿宋_GB2312" w:cs="仿宋_GB2312"/>
          <w:color w:val="auto"/>
          <w:sz w:val="32"/>
          <w:szCs w:val="32"/>
          <w:lang w:val="en-US" w:eastAsia="zh-CN"/>
        </w:rPr>
        <w:t>新R23938重型半挂牵引车（新R9706重型仓栅式半挂车）</w:t>
      </w:r>
      <w:r>
        <w:rPr>
          <w:rFonts w:hint="eastAsia" w:ascii="仿宋_GB2312" w:hAnsi="仿宋_GB2312" w:eastAsia="仿宋_GB2312" w:cs="仿宋_GB2312"/>
          <w:color w:val="auto"/>
          <w:kern w:val="2"/>
          <w:sz w:val="32"/>
          <w:szCs w:val="32"/>
          <w:lang w:val="en-US" w:eastAsia="zh-CN" w:bidi="ar-SA"/>
        </w:rPr>
        <w:t>头东尾西状态停定于现场所在位置处，无号牌三轮摩托车呈头北尾南状态停定于现场所在位置处。现场路面有</w:t>
      </w:r>
      <w:r>
        <w:rPr>
          <w:rFonts w:hint="eastAsia" w:ascii="仿宋_GB2312" w:hAnsi="仿宋_GB2312" w:eastAsia="仿宋_GB2312" w:cs="仿宋_GB2312"/>
          <w:color w:val="auto"/>
          <w:sz w:val="32"/>
          <w:szCs w:val="32"/>
          <w:lang w:val="en-US" w:eastAsia="zh-CN"/>
        </w:rPr>
        <w:t>新R23938重型半挂牵引车（新R9706重型仓栅式半挂车）制动痕迹，该痕迹由西向东北方向延伸至新R23938重型半挂牵引车（新R9706重型仓栅式半挂车）车轮下方路面出。现场路面留有车体碎片散落物，散落物由西南向东北方向抛撒，其起点位置向南距现场东西走向南侧边沿白线为3.8m。</w:t>
      </w:r>
    </w:p>
    <w:bookmarkEnd w:id="11"/>
    <w:bookmarkEnd w:id="12"/>
    <w:bookmarkEnd w:id="13"/>
    <w:p w14:paraId="722F7F61">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17" w:name="_Toc68731603"/>
      <w:r>
        <w:rPr>
          <w:rFonts w:hint="eastAsia"/>
          <w:b w:val="0"/>
          <w:bCs/>
          <w:color w:val="auto"/>
          <w:lang w:val="en-US" w:eastAsia="zh-CN"/>
        </w:rPr>
        <w:t>（五）人员伤亡和直接经济损失情况</w:t>
      </w:r>
      <w:bookmarkEnd w:id="17"/>
    </w:p>
    <w:p w14:paraId="7746B1CC">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该事故造成1人死亡，阿某，男，维吾尔族，66岁，系无号牌三轮摩托车驾驶员。</w:t>
      </w:r>
    </w:p>
    <w:p w14:paraId="3C7D97B5">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lang w:val="en-US" w:eastAsia="zh-CN" w:bidi="ar-SA"/>
        </w:rPr>
        <w:t>事故调查组依据《企业职工伤亡事故经济损失统计标准》（GB6721-1986）等标准和规定，核定事故直接</w:t>
      </w:r>
      <w:r>
        <w:rPr>
          <w:rFonts w:hint="eastAsia" w:ascii="仿宋_GB2312" w:hAnsi="仿宋_GB2312" w:eastAsia="仿宋_GB2312" w:cs="仿宋_GB2312"/>
          <w:color w:val="auto"/>
          <w:kern w:val="2"/>
          <w:sz w:val="32"/>
          <w:szCs w:val="32"/>
          <w:highlight w:val="none"/>
          <w:lang w:val="en-US" w:eastAsia="zh-CN" w:bidi="ar-SA"/>
        </w:rPr>
        <w:t>经济损失约38.2万元。</w:t>
      </w:r>
    </w:p>
    <w:p w14:paraId="4CE27967">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18" w:name="_Toc842208669"/>
      <w:r>
        <w:rPr>
          <w:rFonts w:hint="eastAsia"/>
          <w:b w:val="0"/>
          <w:bCs/>
          <w:color w:val="auto"/>
          <w:lang w:val="en-US" w:eastAsia="zh-CN"/>
        </w:rPr>
        <w:t>（六）其他情况</w:t>
      </w:r>
      <w:bookmarkEnd w:id="18"/>
    </w:p>
    <w:p w14:paraId="095BD33D">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墨玉县气象局提供的监测数据显示：2024年11月21日20时～22日20时喀尔赛镇晴间多云，最低气温零下3.1℃，极大风4.9m/s（风力3-4级）</w:t>
      </w:r>
      <w:r>
        <w:rPr>
          <w:rFonts w:hint="eastAsia" w:ascii="仿宋_GB2312" w:hAnsi="仿宋_GB2312" w:eastAsia="仿宋_GB2312" w:cs="仿宋_GB2312"/>
          <w:b w:val="0"/>
          <w:bCs w:val="0"/>
          <w:color w:val="auto"/>
          <w:sz w:val="32"/>
          <w:szCs w:val="32"/>
          <w:lang w:val="en-US" w:eastAsia="zh-CN"/>
        </w:rPr>
        <w:t>。</w:t>
      </w:r>
    </w:p>
    <w:p w14:paraId="2C1D3A74">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eastAsia"/>
          <w:b w:val="0"/>
          <w:color w:val="auto"/>
          <w:highlight w:val="none"/>
          <w:lang w:val="en-US" w:eastAsia="zh-CN"/>
        </w:rPr>
      </w:pPr>
      <w:r>
        <w:rPr>
          <w:rFonts w:hint="eastAsia" w:ascii="仿宋_GB2312" w:hAnsi="仿宋_GB2312" w:eastAsia="仿宋_GB2312" w:cs="仿宋_GB2312"/>
          <w:b w:val="0"/>
          <w:bCs w:val="0"/>
          <w:color w:val="auto"/>
          <w:sz w:val="32"/>
          <w:szCs w:val="32"/>
          <w:lang w:val="en-US" w:eastAsia="zh-CN"/>
        </w:rPr>
        <w:t>事故发生路段沥青路面，事故发生时间白天，该路段限速为</w:t>
      </w:r>
      <w:r>
        <w:rPr>
          <w:rFonts w:hint="eastAsia" w:ascii="仿宋_GB2312" w:hAnsi="仿宋_GB2312" w:eastAsia="仿宋_GB2312" w:cs="仿宋_GB2312"/>
          <w:color w:val="auto"/>
          <w:kern w:val="2"/>
          <w:sz w:val="32"/>
          <w:szCs w:val="32"/>
          <w:highlight w:val="none"/>
          <w:lang w:val="en-US" w:eastAsia="zh-CN" w:bidi="ar-SA"/>
        </w:rPr>
        <w:t>40km/h</w:t>
      </w:r>
      <w:r>
        <w:rPr>
          <w:rFonts w:hint="eastAsia" w:ascii="仿宋_GB2312" w:hAnsi="仿宋_GB2312" w:eastAsia="仿宋_GB2312" w:cs="仿宋_GB2312"/>
          <w:b w:val="0"/>
          <w:bCs w:val="0"/>
          <w:color w:val="auto"/>
          <w:sz w:val="32"/>
          <w:szCs w:val="32"/>
          <w:highlight w:val="none"/>
          <w:lang w:val="en-US" w:eastAsia="zh-CN"/>
        </w:rPr>
        <w:t>。</w:t>
      </w:r>
    </w:p>
    <w:p w14:paraId="15750F02">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lang w:val="en-US" w:eastAsia="zh-CN"/>
        </w:rPr>
      </w:pPr>
      <w:bookmarkStart w:id="19" w:name="_Toc774873128"/>
      <w:r>
        <w:rPr>
          <w:rFonts w:hint="eastAsia"/>
          <w:b w:val="0"/>
          <w:color w:val="auto"/>
          <w:highlight w:val="none"/>
          <w:lang w:val="en-US" w:eastAsia="zh-CN"/>
        </w:rPr>
        <w:t>二、事故应急处置及评估情况</w:t>
      </w:r>
      <w:bookmarkEnd w:id="19"/>
    </w:p>
    <w:p w14:paraId="1BD1FE7C">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20" w:name="_Toc474270505"/>
      <w:r>
        <w:rPr>
          <w:rFonts w:hint="eastAsia"/>
          <w:b w:val="0"/>
          <w:bCs/>
          <w:color w:val="auto"/>
          <w:lang w:val="en-US" w:eastAsia="zh-CN"/>
        </w:rPr>
        <w:t>（一）事故现场应急处置情况</w:t>
      </w:r>
      <w:bookmarkEnd w:id="20"/>
    </w:p>
    <w:p w14:paraId="180FE21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事故发生后，新R23938重型半挂牵引车驾驶员巴某10：05分拨打110报警电话报警。喀尔赛镇派出所出警维护事故现场，120救护人员</w:t>
      </w:r>
      <w:r>
        <w:rPr>
          <w:rFonts w:hint="eastAsia" w:ascii="仿宋_GB2312" w:hAnsi="仿宋_GB2312" w:eastAsia="仿宋_GB2312" w:cs="仿宋_GB2312"/>
          <w:b w:val="0"/>
          <w:bCs w:val="0"/>
          <w:color w:val="auto"/>
          <w:kern w:val="2"/>
          <w:sz w:val="32"/>
          <w:szCs w:val="32"/>
          <w:highlight w:val="none"/>
          <w:lang w:val="en-US" w:eastAsia="zh-CN" w:bidi="ar-SA"/>
        </w:rPr>
        <w:t>10时21分时</w:t>
      </w:r>
      <w:r>
        <w:rPr>
          <w:rFonts w:hint="eastAsia" w:ascii="仿宋_GB2312" w:hAnsi="仿宋_GB2312" w:eastAsia="仿宋_GB2312" w:cs="仿宋_GB2312"/>
          <w:color w:val="auto"/>
          <w:sz w:val="32"/>
          <w:szCs w:val="32"/>
          <w:lang w:val="en-US" w:eastAsia="zh-CN"/>
        </w:rPr>
        <w:t>达现场。</w:t>
      </w:r>
    </w:p>
    <w:p w14:paraId="2FDFFB83">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21" w:name="_Toc410712787"/>
      <w:r>
        <w:rPr>
          <w:rFonts w:hint="eastAsia"/>
          <w:b w:val="0"/>
          <w:bCs/>
          <w:color w:val="auto"/>
          <w:lang w:val="en-US" w:eastAsia="zh-CN"/>
        </w:rPr>
        <w:t>（二）医疗救治和善后情况</w:t>
      </w:r>
      <w:bookmarkEnd w:id="21"/>
    </w:p>
    <w:p w14:paraId="2908EDD7">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22" w:name="_Toc2090894505"/>
      <w:r>
        <w:rPr>
          <w:rFonts w:hint="eastAsia" w:ascii="仿宋_GB2312" w:hAnsi="仿宋_GB2312" w:eastAsia="仿宋_GB2312" w:cs="仿宋_GB2312"/>
          <w:color w:val="auto"/>
          <w:sz w:val="32"/>
          <w:szCs w:val="32"/>
          <w:lang w:val="en-US" w:eastAsia="zh-CN"/>
        </w:rPr>
        <w:t>1.医疗救治情况</w:t>
      </w:r>
      <w:bookmarkEnd w:id="22"/>
    </w:p>
    <w:p w14:paraId="58D04C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2024年11月22日10时21分时喀尔赛镇卫生院救治队伍到达现场，并</w:t>
      </w:r>
      <w:r>
        <w:rPr>
          <w:rFonts w:hint="eastAsia" w:ascii="仿宋_GB2312" w:hAnsi="仿宋_GB2312" w:eastAsia="仿宋_GB2312" w:cs="仿宋_GB2312"/>
          <w:color w:val="auto"/>
          <w:sz w:val="32"/>
          <w:szCs w:val="32"/>
          <w:highlight w:val="none"/>
          <w:lang w:val="en-US" w:eastAsia="zh-CN"/>
        </w:rPr>
        <w:t>对无号牌三轮摩托车驾驶人员</w:t>
      </w:r>
      <w:r>
        <w:rPr>
          <w:rFonts w:hint="eastAsia" w:ascii="仿宋_GB2312" w:hAnsi="仿宋_GB2312" w:eastAsia="仿宋_GB2312" w:cs="仿宋_GB2312"/>
          <w:color w:val="auto"/>
          <w:kern w:val="2"/>
          <w:sz w:val="32"/>
          <w:szCs w:val="32"/>
          <w:lang w:val="en-US" w:eastAsia="zh-CN" w:bidi="ar-SA"/>
        </w:rPr>
        <w:t>阿某</w:t>
      </w:r>
      <w:r>
        <w:rPr>
          <w:rFonts w:hint="eastAsia" w:ascii="仿宋_GB2312" w:hAnsi="仿宋_GB2312" w:eastAsia="仿宋_GB2312" w:cs="仿宋_GB2312"/>
          <w:color w:val="auto"/>
          <w:sz w:val="32"/>
          <w:szCs w:val="32"/>
          <w:highlight w:val="none"/>
          <w:lang w:val="en-US" w:eastAsia="zh-CN"/>
        </w:rPr>
        <w:t>进行救护检查，确认该人已现场死亡</w:t>
      </w:r>
      <w:r>
        <w:rPr>
          <w:rFonts w:hint="eastAsia" w:ascii="仿宋_GB2312" w:hAnsi="仿宋_GB2312" w:eastAsia="仿宋_GB2312" w:cs="仿宋_GB2312"/>
          <w:b w:val="0"/>
          <w:bCs w:val="0"/>
          <w:color w:val="auto"/>
          <w:kern w:val="2"/>
          <w:sz w:val="32"/>
          <w:szCs w:val="32"/>
          <w:highlight w:val="none"/>
          <w:lang w:val="en-US" w:eastAsia="zh-CN" w:bidi="ar-SA"/>
        </w:rPr>
        <w:t>。</w:t>
      </w:r>
    </w:p>
    <w:p w14:paraId="72EF658A">
      <w:pPr>
        <w:pStyle w:val="7"/>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3" w:firstLineChars="200"/>
        <w:textAlignment w:val="auto"/>
        <w:rPr>
          <w:rFonts w:hint="eastAsia" w:ascii="仿宋_GB2312" w:hAnsi="仿宋_GB2312" w:eastAsia="仿宋_GB2312" w:cs="仿宋_GB2312"/>
          <w:color w:val="auto"/>
          <w:sz w:val="32"/>
          <w:szCs w:val="32"/>
          <w:lang w:val="en-US" w:eastAsia="zh-CN"/>
        </w:rPr>
      </w:pPr>
      <w:bookmarkStart w:id="23" w:name="_Toc2002331006"/>
      <w:r>
        <w:rPr>
          <w:rFonts w:hint="eastAsia" w:ascii="仿宋_GB2312" w:hAnsi="仿宋_GB2312" w:eastAsia="仿宋_GB2312" w:cs="仿宋_GB2312"/>
          <w:color w:val="auto"/>
          <w:sz w:val="32"/>
          <w:szCs w:val="32"/>
          <w:lang w:val="en-US" w:eastAsia="zh-CN"/>
        </w:rPr>
        <w:t>2.善后处理情况</w:t>
      </w:r>
      <w:bookmarkEnd w:id="23"/>
    </w:p>
    <w:p w14:paraId="6CFABCD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事故发生后，墨玉县喀尔赛镇人民政府与和田地区阿曼汽车运输有限责任公司安排开展事故遇难者家属安抚和赔偿相关事宜。</w:t>
      </w:r>
    </w:p>
    <w:p w14:paraId="5FBEC8E0">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24" w:name="_Toc819719869"/>
      <w:r>
        <w:rPr>
          <w:rFonts w:hint="eastAsia"/>
          <w:b w:val="0"/>
          <w:bCs/>
          <w:color w:val="auto"/>
          <w:lang w:val="en-US" w:eastAsia="zh-CN"/>
        </w:rPr>
        <w:t>（三）事故应急处置评估</w:t>
      </w:r>
      <w:bookmarkEnd w:id="24"/>
    </w:p>
    <w:p w14:paraId="7DF697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公安局交通警察大队、喀尔赛镇派出所的有关领导和人员迅速赶赴现场开展现场处置工作及现场勘验、检查、收集证据等事故调查工作。</w:t>
      </w:r>
      <w:bookmarkStart w:id="25" w:name="_Toc12269_WPSOffice_Level1"/>
      <w:bookmarkStart w:id="26" w:name="_Toc7784"/>
      <w:bookmarkStart w:id="27" w:name="_Toc13559_WPSOffice_Level1"/>
    </w:p>
    <w:p w14:paraId="205DFFDD">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lang w:val="en-US" w:eastAsia="zh-CN"/>
        </w:rPr>
      </w:pPr>
      <w:bookmarkStart w:id="28" w:name="_Toc198459362"/>
      <w:r>
        <w:rPr>
          <w:rFonts w:hint="eastAsia"/>
          <w:b w:val="0"/>
          <w:color w:val="auto"/>
          <w:lang w:val="en-US" w:eastAsia="zh-CN"/>
        </w:rPr>
        <w:t>三、事故原因分析</w:t>
      </w:r>
      <w:bookmarkEnd w:id="25"/>
      <w:bookmarkEnd w:id="26"/>
      <w:bookmarkEnd w:id="27"/>
      <w:bookmarkEnd w:id="28"/>
    </w:p>
    <w:p w14:paraId="3761720A">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29" w:name="_Toc1425792770"/>
      <w:bookmarkStart w:id="30" w:name="_Toc13886_WPSOffice_Level2"/>
      <w:bookmarkStart w:id="31" w:name="_Toc13240"/>
      <w:bookmarkStart w:id="32" w:name="_Toc21250_WPSOffice_Level2"/>
      <w:r>
        <w:rPr>
          <w:rFonts w:hint="eastAsia"/>
          <w:b w:val="0"/>
          <w:bCs/>
          <w:color w:val="auto"/>
          <w:lang w:val="en-US" w:eastAsia="zh-CN"/>
        </w:rPr>
        <w:t>（一）直接原因</w:t>
      </w:r>
      <w:bookmarkEnd w:id="29"/>
      <w:bookmarkEnd w:id="30"/>
      <w:bookmarkEnd w:id="31"/>
      <w:bookmarkEnd w:id="32"/>
    </w:p>
    <w:p w14:paraId="365963D4">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kern w:val="2"/>
          <w:sz w:val="32"/>
          <w:szCs w:val="32"/>
          <w:lang w:val="en-US" w:eastAsia="zh-CN" w:bidi="ar-SA"/>
        </w:rPr>
        <w:t>1.巴某驾驶机动车在道路上行驶，超过限速标志标明的最高时速，且在同车道行驶时未与前车保持足以采取紧急制动措施的安全距离。其行为违反了《中华人民共和国道路交通安全法》第四十二条第一款、第四十三条第一项</w:t>
      </w:r>
      <w:r>
        <w:rPr>
          <w:rStyle w:val="18"/>
          <w:rFonts w:hint="eastAsia" w:ascii="仿宋_GB2312" w:hAnsi="仿宋_GB2312" w:eastAsia="仿宋_GB2312" w:cs="仿宋_GB2312"/>
          <w:color w:val="auto"/>
          <w:kern w:val="2"/>
          <w:sz w:val="32"/>
          <w:szCs w:val="32"/>
          <w:lang w:val="en-US" w:eastAsia="zh-CN" w:bidi="ar-SA"/>
        </w:rPr>
        <w:t>[</w:t>
      </w:r>
      <w:r>
        <w:rPr>
          <w:rStyle w:val="18"/>
          <w:rFonts w:hint="eastAsia" w:ascii="仿宋_GB2312" w:hAnsi="仿宋_GB2312" w:eastAsia="仿宋_GB2312" w:cs="仿宋_GB2312"/>
          <w:color w:val="auto"/>
          <w:kern w:val="2"/>
          <w:sz w:val="32"/>
          <w:szCs w:val="32"/>
          <w:lang w:val="en-US" w:eastAsia="zh-CN" w:bidi="ar-SA"/>
        </w:rPr>
        <w:footnoteReference w:id="0"/>
      </w:r>
      <w:r>
        <w:rPr>
          <w:rStyle w:val="18"/>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之规定，是造成此次道路交通事故的原因。</w:t>
      </w:r>
    </w:p>
    <w:p w14:paraId="20A4A106">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pPr>
      <w:r>
        <w:rPr>
          <w:rFonts w:hint="eastAsia" w:ascii="仿宋_GB2312" w:hAnsi="仿宋_GB2312" w:eastAsia="仿宋_GB2312" w:cs="仿宋_GB2312"/>
          <w:color w:val="auto"/>
          <w:kern w:val="2"/>
          <w:sz w:val="32"/>
          <w:szCs w:val="32"/>
          <w:lang w:val="en-US" w:eastAsia="zh-CN" w:bidi="ar-SA"/>
        </w:rPr>
        <w:t>2.阿某未取得机动车驾驶证驾驶且驾驶未登记的机动车，在有禁止左转弯标线的地点左转弯，其行为违反了《中华人民共和国道路交通安全法》第八条、第十九条第一款</w:t>
      </w:r>
      <w:r>
        <w:rPr>
          <w:rStyle w:val="18"/>
          <w:rFonts w:hint="eastAsia" w:ascii="仿宋_GB2312" w:hAnsi="仿宋_GB2312" w:eastAsia="仿宋_GB2312" w:cs="仿宋_GB2312"/>
          <w:color w:val="auto"/>
          <w:kern w:val="2"/>
          <w:sz w:val="32"/>
          <w:szCs w:val="32"/>
          <w:lang w:val="en-US" w:eastAsia="zh-CN" w:bidi="ar-SA"/>
        </w:rPr>
        <w:t>[</w:t>
      </w:r>
      <w:r>
        <w:rPr>
          <w:rStyle w:val="18"/>
          <w:rFonts w:hint="eastAsia" w:ascii="仿宋_GB2312" w:hAnsi="仿宋_GB2312" w:eastAsia="仿宋_GB2312" w:cs="仿宋_GB2312"/>
          <w:color w:val="auto"/>
          <w:kern w:val="2"/>
          <w:sz w:val="32"/>
          <w:szCs w:val="32"/>
          <w:lang w:val="en-US" w:eastAsia="zh-CN" w:bidi="ar-SA"/>
        </w:rPr>
        <w:footnoteReference w:id="1"/>
      </w:r>
      <w:r>
        <w:rPr>
          <w:rStyle w:val="18"/>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之规定，</w:t>
      </w:r>
      <w:r>
        <w:rPr>
          <w:rFonts w:ascii="仿宋_GB2312" w:hAnsi="宋体" w:eastAsia="仿宋_GB2312" w:cs="仿宋_GB2312"/>
          <w:color w:val="auto"/>
          <w:kern w:val="0"/>
          <w:sz w:val="31"/>
          <w:szCs w:val="31"/>
          <w:lang w:val="en-US" w:eastAsia="zh-CN" w:bidi="ar"/>
        </w:rPr>
        <w:t>是造成此次道路交通事故</w:t>
      </w:r>
      <w:r>
        <w:rPr>
          <w:rFonts w:ascii="仿宋_GB2312" w:hAnsi="宋体" w:eastAsia="仿宋_GB2312" w:cs="仿宋_GB2312"/>
          <w:color w:val="000000"/>
          <w:kern w:val="0"/>
          <w:sz w:val="31"/>
          <w:szCs w:val="31"/>
          <w:lang w:val="en-US" w:eastAsia="zh-CN" w:bidi="ar"/>
        </w:rPr>
        <w:t>的原因</w:t>
      </w:r>
      <w:r>
        <w:rPr>
          <w:rFonts w:hint="eastAsia" w:ascii="仿宋_GB2312" w:hAnsi="宋体" w:eastAsia="仿宋_GB2312" w:cs="仿宋_GB2312"/>
          <w:color w:val="000000"/>
          <w:kern w:val="0"/>
          <w:sz w:val="31"/>
          <w:szCs w:val="31"/>
          <w:lang w:val="en-US" w:eastAsia="zh-CN" w:bidi="ar"/>
        </w:rPr>
        <w:t>。</w:t>
      </w:r>
    </w:p>
    <w:p w14:paraId="1C5A6540">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33" w:name="_Toc1932152768"/>
      <w:bookmarkStart w:id="34" w:name="_Toc28665_WPSOffice_Level2"/>
      <w:bookmarkStart w:id="35" w:name="_Toc28570"/>
      <w:bookmarkStart w:id="36" w:name="_Toc5418_WPSOffice_Level2"/>
      <w:r>
        <w:rPr>
          <w:rFonts w:hint="eastAsia"/>
          <w:b w:val="0"/>
          <w:bCs/>
          <w:color w:val="auto"/>
          <w:lang w:val="en-US" w:eastAsia="zh-CN"/>
        </w:rPr>
        <w:t>（二）事故相关检验检测和鉴定情况</w:t>
      </w:r>
      <w:bookmarkEnd w:id="33"/>
    </w:p>
    <w:p w14:paraId="33745B13">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0" w:firstLine="640"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1.经司法鉴定（新中信司鉴中新［2024］痕鉴字第3719号）显示，新R23938重型半挂牵引车（新R9706重型仓栅式半挂车）发生事故时速度为58km/h。2024年11月25日和田驰威机动车检测有限公司出具新R23938重型半挂牵引车车辆外观不合格、制动性能不合格、前照灯不合格，新R9706重型仓栅式半挂车制动性能不合格的交通事故车辆技术检验报告。</w:t>
      </w:r>
    </w:p>
    <w:p w14:paraId="76E21A3C">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2.经司法鉴定（新中信司鉴中新［2024］痕鉴字第3719号）显示，无号牌“福鑫洋”牌三轮电动车为正三轮摩托车类型，属于机动车范畴。</w:t>
      </w:r>
    </w:p>
    <w:p w14:paraId="1F3F6F14">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37" w:name="_Toc1153402691"/>
      <w:r>
        <w:rPr>
          <w:rFonts w:hint="eastAsia"/>
          <w:b w:val="0"/>
          <w:bCs/>
          <w:color w:val="auto"/>
          <w:lang w:val="en-US" w:eastAsia="zh-CN"/>
        </w:rPr>
        <w:t>（三）间接原因</w:t>
      </w:r>
      <w:bookmarkEnd w:id="37"/>
    </w:p>
    <w:p w14:paraId="7F589C47">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0" w:firstLine="643"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1.未如实记录安全生产培训记录</w:t>
      </w:r>
      <w:r>
        <w:rPr>
          <w:rFonts w:hint="eastAsia" w:ascii="仿宋_GB2312" w:hAnsi="仿宋_GB2312" w:eastAsia="仿宋_GB2312" w:cs="仿宋_GB2312"/>
          <w:color w:val="auto"/>
          <w:kern w:val="2"/>
          <w:sz w:val="32"/>
          <w:szCs w:val="32"/>
          <w:lang w:val="en-US" w:eastAsia="zh-CN" w:bidi="ar-SA"/>
        </w:rPr>
        <w:t>。驾驶人员安全生产培训档案中，2024年4月22日对驾驶人员巴某进行的岗前培训企登记表，无培训考核结果有关的记录。</w:t>
      </w:r>
    </w:p>
    <w:p w14:paraId="50D833C6">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2.车辆动态管理存在缺陷。</w:t>
      </w:r>
      <w:r>
        <w:rPr>
          <w:rFonts w:hint="eastAsia" w:ascii="仿宋_GB2312" w:hAnsi="仿宋_GB2312" w:eastAsia="仿宋_GB2312" w:cs="仿宋_GB2312"/>
          <w:color w:val="auto"/>
          <w:kern w:val="2"/>
          <w:sz w:val="32"/>
          <w:szCs w:val="32"/>
          <w:lang w:val="en-US" w:eastAsia="zh-CN" w:bidi="ar-SA"/>
        </w:rPr>
        <w:t>经调取新R23938车辆从2024年11月1日至2024年11月30日动态管理报警记录，显示疲劳驾驶预警信息31条，无超速行为预警信息。经司法鉴定事故发生时车速为58km/h，墨玉县公安交通警察大队第6532221202400000651号道路交通事故认定书认定该车辆存在“不得超过限速标志标明最高时速。在没有限速标志的路段，应当保持安全车速”的行为，该路段限速为40Km/h。企业未采取技术、管理措施，及时发现并消除驾驶员超速行为。</w:t>
      </w:r>
    </w:p>
    <w:p w14:paraId="4EC7E54F">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3.隐患排查不到位。</w:t>
      </w:r>
      <w:r>
        <w:rPr>
          <w:rFonts w:hint="eastAsia" w:ascii="仿宋_GB2312" w:hAnsi="仿宋_GB2312" w:eastAsia="仿宋_GB2312" w:cs="仿宋_GB2312"/>
          <w:color w:val="auto"/>
          <w:kern w:val="2"/>
          <w:sz w:val="32"/>
          <w:szCs w:val="32"/>
          <w:lang w:val="en-US" w:eastAsia="zh-CN" w:bidi="ar-SA"/>
        </w:rPr>
        <w:t>企业隐患排查不细致不深入，对新R9706重型仓栅式半挂车2024年11月25日墨玉县公安交通警察大队委托第三方进行检测，报告显示整车长度、宽度、高度均不合格，企业2024年10月29日隐患排查时对车辆外观进行检查，未发现以上问题。</w:t>
      </w:r>
    </w:p>
    <w:p w14:paraId="33E1DBEB">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highlight w:val="none"/>
          <w:lang w:val="en-US" w:eastAsia="zh-CN"/>
        </w:rPr>
      </w:pPr>
      <w:bookmarkStart w:id="38" w:name="_Toc640569681"/>
      <w:r>
        <w:rPr>
          <w:rFonts w:hint="eastAsia"/>
          <w:b w:val="0"/>
          <w:color w:val="auto"/>
          <w:highlight w:val="none"/>
          <w:lang w:val="en-US" w:eastAsia="zh-CN"/>
        </w:rPr>
        <w:t>四、有关责任单位存在的主要问题</w:t>
      </w:r>
      <w:bookmarkEnd w:id="38"/>
      <w:r>
        <w:rPr>
          <w:rFonts w:hint="eastAsia"/>
          <w:b w:val="0"/>
          <w:color w:val="auto"/>
          <w:highlight w:val="none"/>
          <w:lang w:val="en-US" w:eastAsia="zh-CN"/>
        </w:rPr>
        <w:t xml:space="preserve"> </w:t>
      </w:r>
    </w:p>
    <w:p w14:paraId="1D99A3D6">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39" w:name="_Toc692001849"/>
      <w:r>
        <w:rPr>
          <w:rFonts w:hint="eastAsia"/>
          <w:b w:val="0"/>
          <w:bCs/>
          <w:color w:val="auto"/>
          <w:lang w:val="en-US" w:eastAsia="zh-CN"/>
        </w:rPr>
        <w:t>（一）事故单位</w:t>
      </w:r>
      <w:bookmarkEnd w:id="39"/>
    </w:p>
    <w:p w14:paraId="71925361">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和田地区阿曼汽车运输有限责任公司作为</w:t>
      </w:r>
      <w:r>
        <w:rPr>
          <w:rFonts w:hint="eastAsia" w:ascii="仿宋_GB2312" w:hAnsi="仿宋_GB2312" w:eastAsia="仿宋_GB2312" w:cs="仿宋_GB2312"/>
          <w:color w:val="auto"/>
          <w:sz w:val="32"/>
          <w:szCs w:val="32"/>
          <w:lang w:val="en-US" w:eastAsia="zh-CN"/>
        </w:rPr>
        <w:t>新R23938重型半挂牵引车管理单位，</w:t>
      </w:r>
      <w:r>
        <w:rPr>
          <w:rFonts w:hint="eastAsia" w:ascii="仿宋_GB2312" w:hAnsi="仿宋_GB2312" w:eastAsia="仿宋_GB2312" w:cs="仿宋_GB2312"/>
          <w:color w:val="auto"/>
          <w:kern w:val="2"/>
          <w:sz w:val="32"/>
          <w:szCs w:val="32"/>
          <w:lang w:val="en-US" w:eastAsia="zh-CN" w:bidi="ar-SA"/>
        </w:rPr>
        <w:t>安全生产主体责任落实未到位。</w:t>
      </w:r>
      <w:r>
        <w:rPr>
          <w:rFonts w:hint="eastAsia" w:ascii="仿宋_GB2312" w:hAnsi="仿宋_GB2312" w:eastAsia="仿宋_GB2312" w:cs="仿宋_GB2312"/>
          <w:b/>
          <w:bCs/>
          <w:color w:val="auto"/>
          <w:kern w:val="2"/>
          <w:sz w:val="32"/>
          <w:szCs w:val="32"/>
          <w:lang w:val="en-US" w:eastAsia="zh-CN" w:bidi="ar-SA"/>
        </w:rPr>
        <w:t>一是未如实记录安全生产培训记录</w:t>
      </w:r>
      <w:r>
        <w:rPr>
          <w:rFonts w:hint="eastAsia" w:ascii="仿宋_GB2312" w:hAnsi="仿宋_GB2312" w:eastAsia="仿宋_GB2312" w:cs="仿宋_GB2312"/>
          <w:b w:val="0"/>
          <w:bCs w:val="0"/>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驾驶人员安全生产培训档案中，2024年4月22日对驾驶人员巴某进行的岗前培训企登记表，无培训考核结果有关的记录。</w:t>
      </w:r>
      <w:r>
        <w:rPr>
          <w:rFonts w:hint="eastAsia" w:ascii="仿宋_GB2312" w:hAnsi="仿宋_GB2312" w:eastAsia="仿宋_GB2312" w:cs="仿宋_GB2312"/>
          <w:b/>
          <w:bCs/>
          <w:color w:val="auto"/>
          <w:kern w:val="2"/>
          <w:sz w:val="32"/>
          <w:szCs w:val="32"/>
          <w:lang w:val="en-US" w:eastAsia="zh-CN" w:bidi="ar-SA"/>
        </w:rPr>
        <w:t>二是未采取技术、管理措施，及时发现并消除事故隐患</w:t>
      </w:r>
      <w:r>
        <w:rPr>
          <w:rFonts w:hint="eastAsia" w:ascii="仿宋_GB2312" w:hAnsi="仿宋_GB2312" w:eastAsia="仿宋_GB2312" w:cs="仿宋_GB2312"/>
          <w:color w:val="auto"/>
          <w:kern w:val="2"/>
          <w:sz w:val="32"/>
          <w:szCs w:val="32"/>
          <w:lang w:val="en-US" w:eastAsia="zh-CN" w:bidi="ar-SA"/>
        </w:rPr>
        <w:t>。经调取新R23938车辆从2024年11月1日至2024年11月30日动态管理报警记录，显示疲劳驾驶预警信息31条，无超速行为预警信息。经司法鉴定事故发生时车速为58km/h，墨玉县公安交通警察大队第6532221202400000651号道路交通事故认定书认定该车辆存在“不得超过限速标志标明最高时速。在没有限速标志的路段，应当保持安全车速”的行为，该路段限速为40Km/h。企业未采取技术、管理措施，及时发现并消除驾驶员超速行为。</w:t>
      </w:r>
    </w:p>
    <w:p w14:paraId="50D62AFB">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40" w:name="_Toc1925894693"/>
      <w:r>
        <w:rPr>
          <w:rFonts w:hint="eastAsia"/>
          <w:b w:val="0"/>
          <w:bCs/>
          <w:color w:val="auto"/>
          <w:lang w:val="en-US" w:eastAsia="zh-CN"/>
        </w:rPr>
        <w:t>（二）行业监管部门</w:t>
      </w:r>
      <w:bookmarkEnd w:id="40"/>
    </w:p>
    <w:p w14:paraId="7C44F40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墨玉县交通警察大队对三轮电动车及摩托车违法行为治理不深入。存在路面查处效率不均、违法后果警示不足，特别是对城乡结合部、乡镇（园区）区域查处力度较弱，对违法行为（无证驾驶、驾驶无牌照车辆）查处力度不够。</w:t>
      </w:r>
    </w:p>
    <w:p w14:paraId="2CF8F1E2">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default"/>
          <w:b w:val="0"/>
          <w:bCs/>
          <w:color w:val="auto"/>
          <w:highlight w:val="none"/>
          <w:shd w:val="clear" w:color="auto" w:fill="auto"/>
          <w:lang w:val="en-US" w:eastAsia="zh-CN"/>
        </w:rPr>
      </w:pPr>
      <w:bookmarkStart w:id="41" w:name="_Toc979066284"/>
      <w:r>
        <w:rPr>
          <w:rFonts w:hint="eastAsia"/>
          <w:b w:val="0"/>
          <w:bCs/>
          <w:color w:val="auto"/>
          <w:highlight w:val="none"/>
          <w:shd w:val="clear" w:color="auto" w:fill="auto"/>
          <w:lang w:val="en-US" w:eastAsia="zh-CN"/>
        </w:rPr>
        <w:t>（三）事故发生属地</w:t>
      </w:r>
      <w:bookmarkEnd w:id="41"/>
    </w:p>
    <w:p w14:paraId="70F8373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喀尔赛镇人民政府对群众的道路交通安全宣传教育力度不够，对无证驾驶、无牌驾驶等行为的宣传力度不够，未充分发挥交通劝导站作用，对辖区群众电动车有关法律法规几安全常识宣传不够，未将道路交通安全的宣传入脑入心，群众道路交通安全意识淡薄。</w:t>
      </w:r>
    </w:p>
    <w:p w14:paraId="6B2E3D87">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highlight w:val="none"/>
          <w:lang w:val="en-US" w:eastAsia="zh-CN"/>
        </w:rPr>
      </w:pPr>
      <w:bookmarkStart w:id="42" w:name="_Toc1825671609"/>
      <w:r>
        <w:rPr>
          <w:rFonts w:hint="eastAsia"/>
          <w:b w:val="0"/>
          <w:color w:val="auto"/>
          <w:highlight w:val="none"/>
          <w:lang w:val="en-US" w:eastAsia="zh-CN"/>
        </w:rPr>
        <w:t>五、对有关责任人员和责任单位的处理建议</w:t>
      </w:r>
      <w:bookmarkEnd w:id="42"/>
      <w:r>
        <w:rPr>
          <w:rFonts w:hint="eastAsia"/>
          <w:b w:val="0"/>
          <w:color w:val="auto"/>
          <w:highlight w:val="none"/>
          <w:lang w:val="en-US" w:eastAsia="zh-CN"/>
        </w:rPr>
        <w:t xml:space="preserve"> </w:t>
      </w:r>
    </w:p>
    <w:p w14:paraId="7A5E1CCE">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43" w:name="_Toc367591803"/>
      <w:r>
        <w:rPr>
          <w:rFonts w:hint="eastAsia"/>
          <w:b w:val="0"/>
          <w:bCs/>
          <w:color w:val="auto"/>
          <w:lang w:val="en-US" w:eastAsia="zh-CN"/>
        </w:rPr>
        <w:t>（一）建议免于追究责任人员</w:t>
      </w:r>
      <w:bookmarkEnd w:id="43"/>
    </w:p>
    <w:p w14:paraId="33148FE7">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阿某，系无号牌“福鑫洋”牌三轮摩托车驾驶员，违反了《中华人民共和国道路交通安全法》第八条、第十九条第一款之规定，鉴于该事故中死亡，建议不予以追究责任。</w:t>
      </w:r>
    </w:p>
    <w:p w14:paraId="257C0083">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44" w:name="_Toc324802218"/>
      <w:r>
        <w:rPr>
          <w:rFonts w:hint="eastAsia"/>
          <w:b w:val="0"/>
          <w:bCs/>
          <w:color w:val="auto"/>
          <w:lang w:val="en-US" w:eastAsia="zh-CN"/>
        </w:rPr>
        <w:t>（二）对有关责任人员的处理建议</w:t>
      </w:r>
      <w:bookmarkEnd w:id="44"/>
    </w:p>
    <w:p w14:paraId="11819A49">
      <w:pPr>
        <w:keepNext w:val="0"/>
        <w:keepLines w:val="0"/>
        <w:pageBreakBefore w:val="0"/>
        <w:widowControl w:val="0"/>
        <w:numPr>
          <w:ilvl w:val="0"/>
          <w:numId w:val="0"/>
        </w:numPr>
        <w:tabs>
          <w:tab w:val="center" w:pos="4153"/>
        </w:tabs>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1.巴某，</w:t>
      </w:r>
      <w:r>
        <w:rPr>
          <w:rFonts w:hint="eastAsia" w:ascii="仿宋_GB2312" w:hAnsi="仿宋_GB2312" w:eastAsia="仿宋_GB2312" w:cs="仿宋_GB2312"/>
          <w:color w:val="auto"/>
          <w:kern w:val="2"/>
          <w:sz w:val="32"/>
          <w:szCs w:val="32"/>
          <w:lang w:val="en-US" w:eastAsia="zh-CN" w:bidi="ar-SA"/>
        </w:rPr>
        <w:t>系新R23938重型半挂牵引车驾驶员，违反了《中华人民共和国道路交通安全法》第四十二条第一款、四十三条第一项之规定，建议由墨玉县公安局交通警察大队依法进行处理。</w:t>
      </w:r>
    </w:p>
    <w:p w14:paraId="3A7F3F23">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2.吾某</w:t>
      </w:r>
      <w:r>
        <w:rPr>
          <w:rFonts w:hint="eastAsia" w:ascii="仿宋_GB2312" w:hAnsi="仿宋_GB2312" w:eastAsia="仿宋_GB2312" w:cs="仿宋_GB2312"/>
          <w:color w:val="auto"/>
          <w:kern w:val="2"/>
          <w:sz w:val="32"/>
          <w:szCs w:val="32"/>
          <w:lang w:val="en-US" w:eastAsia="zh-CN" w:bidi="ar-SA"/>
        </w:rPr>
        <w:t>，系和田地区阿曼汽车运输有限责任公司总经理、实际控制人。安全生产管理职责履职不到位，未及时完善本单位生产安全事故隐患排查制度，在车辆隐患排查内容</w:t>
      </w:r>
      <w:r>
        <w:rPr>
          <w:rFonts w:hint="eastAsia" w:ascii="仿宋_GB2312" w:hAnsi="仿宋_GB2312" w:eastAsia="仿宋_GB2312" w:cs="仿宋_GB2312"/>
          <w:color w:val="auto"/>
          <w:sz w:val="32"/>
          <w:szCs w:val="32"/>
          <w:u w:val="none"/>
          <w:lang w:val="en-US" w:eastAsia="zh-CN"/>
        </w:rPr>
        <w:t>不涉及制动安全技术方面，</w:t>
      </w:r>
      <w:r>
        <w:rPr>
          <w:rFonts w:hint="eastAsia" w:ascii="仿宋_GB2312" w:hAnsi="仿宋_GB2312" w:eastAsia="仿宋_GB2312" w:cs="仿宋_GB2312"/>
          <w:color w:val="auto"/>
          <w:kern w:val="2"/>
          <w:sz w:val="32"/>
          <w:szCs w:val="32"/>
          <w:lang w:val="en-US" w:eastAsia="zh-CN" w:bidi="ar-SA"/>
        </w:rPr>
        <w:t>隐患排查内容不全，未检查单位的安全生产工作，及时消除生产安全事故隐患。其行为违反了《中华人民共和国安全生产法》第二十一条第五项</w:t>
      </w:r>
      <w:r>
        <w:rPr>
          <w:rStyle w:val="18"/>
          <w:rFonts w:hint="eastAsia" w:ascii="仿宋_GB2312" w:hAnsi="仿宋_GB2312" w:eastAsia="仿宋_GB2312" w:cs="仿宋_GB2312"/>
          <w:color w:val="auto"/>
          <w:kern w:val="2"/>
          <w:sz w:val="32"/>
          <w:szCs w:val="32"/>
          <w:lang w:val="en-US" w:eastAsia="zh-CN" w:bidi="ar-SA"/>
        </w:rPr>
        <w:t>[</w:t>
      </w:r>
      <w:r>
        <w:rPr>
          <w:rStyle w:val="18"/>
          <w:rFonts w:hint="eastAsia" w:ascii="仿宋_GB2312" w:hAnsi="仿宋_GB2312" w:eastAsia="仿宋_GB2312" w:cs="仿宋_GB2312"/>
          <w:color w:val="auto"/>
          <w:kern w:val="2"/>
          <w:sz w:val="32"/>
          <w:szCs w:val="32"/>
          <w:lang w:val="en-US" w:eastAsia="zh-CN" w:bidi="ar-SA"/>
        </w:rPr>
        <w:footnoteReference w:id="2"/>
      </w:r>
      <w:r>
        <w:rPr>
          <w:rStyle w:val="18"/>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之规定，</w:t>
      </w:r>
      <w:r>
        <w:rPr>
          <w:rFonts w:hint="eastAsia" w:ascii="仿宋_GB2312" w:hAnsi="仿宋_GB2312" w:eastAsia="仿宋_GB2312" w:cs="仿宋_GB2312"/>
          <w:color w:val="auto"/>
          <w:sz w:val="32"/>
          <w:szCs w:val="32"/>
          <w:lang w:val="en-US" w:eastAsia="zh-CN"/>
        </w:rPr>
        <w:t>建议由县应急管理局对其予以行政处罚。</w:t>
      </w:r>
    </w:p>
    <w:p w14:paraId="379148BA">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3.阿某</w:t>
      </w:r>
      <w:r>
        <w:rPr>
          <w:rFonts w:hint="eastAsia" w:ascii="仿宋_GB2312" w:hAnsi="仿宋_GB2312" w:eastAsia="仿宋_GB2312" w:cs="仿宋_GB2312"/>
          <w:color w:val="auto"/>
          <w:kern w:val="2"/>
          <w:sz w:val="32"/>
          <w:szCs w:val="32"/>
          <w:lang w:val="en-US" w:eastAsia="zh-CN" w:bidi="ar-SA"/>
        </w:rPr>
        <w:t>，系和田地区阿曼汽车运输有限责任公司安全生产管理人员。安全生产管理人员职责履职不到位，对从业人员岗前培训情况未如实记录，驾驶人员安全生产培训档案中，2024年4月22日对驾驶人员巴某进行的岗前培训企登记表，无培训考核结果有关的记录。其行为违反了《中华人民共和国安全生产法》第二十五条第一款第二项</w:t>
      </w:r>
      <w:r>
        <w:rPr>
          <w:rStyle w:val="18"/>
          <w:rFonts w:hint="eastAsia" w:ascii="仿宋_GB2312" w:hAnsi="仿宋_GB2312" w:eastAsia="仿宋_GB2312" w:cs="仿宋_GB2312"/>
          <w:color w:val="auto"/>
          <w:kern w:val="2"/>
          <w:sz w:val="32"/>
          <w:szCs w:val="32"/>
          <w:lang w:val="en-US" w:eastAsia="zh-CN" w:bidi="ar-SA"/>
        </w:rPr>
        <w:t>[</w:t>
      </w:r>
      <w:r>
        <w:rPr>
          <w:rStyle w:val="18"/>
          <w:rFonts w:hint="eastAsia" w:ascii="仿宋_GB2312" w:hAnsi="仿宋_GB2312" w:eastAsia="仿宋_GB2312" w:cs="仿宋_GB2312"/>
          <w:color w:val="auto"/>
          <w:kern w:val="2"/>
          <w:sz w:val="32"/>
          <w:szCs w:val="32"/>
          <w:lang w:val="en-US" w:eastAsia="zh-CN" w:bidi="ar-SA"/>
        </w:rPr>
        <w:footnoteReference w:id="3"/>
      </w:r>
      <w:r>
        <w:rPr>
          <w:rStyle w:val="18"/>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color w:val="auto"/>
          <w:kern w:val="2"/>
          <w:sz w:val="32"/>
          <w:szCs w:val="32"/>
          <w:lang w:val="en-US" w:eastAsia="zh-CN" w:bidi="ar-SA"/>
        </w:rPr>
        <w:t>之规定，</w:t>
      </w:r>
      <w:r>
        <w:rPr>
          <w:rFonts w:hint="eastAsia" w:ascii="仿宋_GB2312" w:hAnsi="仿宋_GB2312" w:eastAsia="仿宋_GB2312" w:cs="仿宋_GB2312"/>
          <w:color w:val="auto"/>
          <w:sz w:val="32"/>
          <w:szCs w:val="32"/>
          <w:lang w:val="en-US" w:eastAsia="zh-CN"/>
        </w:rPr>
        <w:t>建议由县应急管理局对其予以行政处罚。</w:t>
      </w:r>
    </w:p>
    <w:p w14:paraId="26E517A3">
      <w:pPr>
        <w:pStyle w:val="6"/>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b w:val="0"/>
          <w:bCs/>
          <w:color w:val="auto"/>
          <w:lang w:val="en-US" w:eastAsia="zh-CN"/>
        </w:rPr>
      </w:pPr>
      <w:bookmarkStart w:id="45" w:name="_Toc1503505186"/>
      <w:r>
        <w:rPr>
          <w:rFonts w:hint="eastAsia"/>
          <w:b w:val="0"/>
          <w:bCs/>
          <w:color w:val="auto"/>
          <w:lang w:val="en-US" w:eastAsia="zh-CN"/>
        </w:rPr>
        <w:t>（三）对责任单位的处理建议</w:t>
      </w:r>
      <w:bookmarkEnd w:id="45"/>
    </w:p>
    <w:p w14:paraId="1377BFD4">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和田地区阿曼汽车运输有限责任公司</w:t>
      </w:r>
      <w:r>
        <w:rPr>
          <w:rFonts w:hint="eastAsia" w:ascii="仿宋_GB2312" w:hAnsi="仿宋_GB2312" w:eastAsia="仿宋_GB2312" w:cs="仿宋_GB2312"/>
          <w:color w:val="auto"/>
          <w:kern w:val="2"/>
          <w:sz w:val="32"/>
          <w:szCs w:val="32"/>
          <w:lang w:val="en-US" w:eastAsia="zh-CN" w:bidi="ar-SA"/>
        </w:rPr>
        <w:t>，</w:t>
      </w:r>
      <w:bookmarkEnd w:id="34"/>
      <w:bookmarkEnd w:id="35"/>
      <w:bookmarkEnd w:id="36"/>
      <w:r>
        <w:rPr>
          <w:rFonts w:hint="eastAsia" w:ascii="仿宋_GB2312" w:hAnsi="仿宋_GB2312" w:eastAsia="仿宋_GB2312" w:cs="仿宋_GB2312"/>
          <w:color w:val="auto"/>
          <w:kern w:val="2"/>
          <w:sz w:val="32"/>
          <w:szCs w:val="32"/>
          <w:lang w:val="en-US" w:eastAsia="zh-CN" w:bidi="ar-SA"/>
        </w:rPr>
        <w:t>涉事车辆管理单位，安全生产主体责任落实不到位。</w:t>
      </w:r>
      <w:r>
        <w:rPr>
          <w:rFonts w:hint="eastAsia" w:ascii="仿宋_GB2312" w:hAnsi="仿宋_GB2312" w:eastAsia="仿宋_GB2312" w:cs="仿宋_GB2312"/>
          <w:b/>
          <w:bCs/>
          <w:color w:val="auto"/>
          <w:kern w:val="2"/>
          <w:sz w:val="32"/>
          <w:szCs w:val="32"/>
          <w:lang w:val="en-US" w:eastAsia="zh-CN" w:bidi="ar-SA"/>
        </w:rPr>
        <w:t>一是</w:t>
      </w:r>
      <w:r>
        <w:rPr>
          <w:rFonts w:hint="eastAsia" w:ascii="仿宋_GB2312" w:hAnsi="仿宋_GB2312" w:eastAsia="仿宋_GB2312" w:cs="仿宋_GB2312"/>
          <w:color w:val="auto"/>
          <w:kern w:val="2"/>
          <w:sz w:val="32"/>
          <w:szCs w:val="32"/>
          <w:lang w:val="en-US" w:eastAsia="zh-CN" w:bidi="ar-SA"/>
        </w:rPr>
        <w:t>未如实记录安全生产培训记录。驾驶人员安全生产培训档案中，2024年4月22日对驾驶人员巴某进行的岗前培训企登记表，无培训考核结果有关的记录。</w:t>
      </w:r>
      <w:r>
        <w:rPr>
          <w:rFonts w:hint="eastAsia" w:ascii="仿宋_GB2312" w:hAnsi="仿宋_GB2312" w:eastAsia="仿宋_GB2312" w:cs="仿宋_GB2312"/>
          <w:b/>
          <w:bCs/>
          <w:color w:val="auto"/>
          <w:kern w:val="2"/>
          <w:sz w:val="32"/>
          <w:szCs w:val="32"/>
          <w:lang w:val="en-US" w:eastAsia="zh-CN" w:bidi="ar-SA"/>
        </w:rPr>
        <w:t>二是</w:t>
      </w:r>
      <w:r>
        <w:rPr>
          <w:rFonts w:hint="eastAsia" w:ascii="仿宋_GB2312" w:hAnsi="仿宋_GB2312" w:eastAsia="仿宋_GB2312" w:cs="仿宋_GB2312"/>
          <w:color w:val="auto"/>
          <w:kern w:val="2"/>
          <w:sz w:val="32"/>
          <w:szCs w:val="32"/>
          <w:lang w:val="en-US" w:eastAsia="zh-CN" w:bidi="ar-SA"/>
        </w:rPr>
        <w:t>车辆动态管理存在缺陷。经调取新R23938车辆从2024年11月1日至2024年11月30日动态管理报警记录，显示疲劳驾驶预警信息31条，无超速行为预警信息。经司法鉴定事故发生时车速为58km/h，墨玉县公安交通警察大队第6532221202400000651号道路交通事故认定书认定该车辆存在“不得超过限速标志标明最高时速。在没有限速标志的路段，应当保持安全车速”的行为，该路段限速为40Km/h。企业未采取技术、管理措施，及时发现并消除驾驶员超速行为。</w:t>
      </w:r>
      <w:r>
        <w:rPr>
          <w:rFonts w:hint="eastAsia" w:ascii="仿宋_GB2312" w:hAnsi="仿宋_GB2312" w:eastAsia="仿宋_GB2312" w:cs="仿宋_GB2312"/>
          <w:b/>
          <w:bCs/>
          <w:color w:val="auto"/>
          <w:kern w:val="2"/>
          <w:sz w:val="32"/>
          <w:szCs w:val="32"/>
          <w:lang w:val="en-US" w:eastAsia="zh-CN" w:bidi="ar-SA"/>
        </w:rPr>
        <w:t>三是</w:t>
      </w:r>
      <w:r>
        <w:rPr>
          <w:rFonts w:hint="eastAsia" w:ascii="仿宋_GB2312" w:hAnsi="仿宋_GB2312" w:eastAsia="仿宋_GB2312" w:cs="仿宋_GB2312"/>
          <w:color w:val="auto"/>
          <w:kern w:val="2"/>
          <w:sz w:val="32"/>
          <w:szCs w:val="32"/>
          <w:lang w:val="en-US" w:eastAsia="zh-CN" w:bidi="ar-SA"/>
        </w:rPr>
        <w:t>隐患排查不到位。企业隐患排查不细致不深入，对新R9706重型仓栅式半挂车2024年11月25日墨玉县公安交通警察大队委托第三方进行检测，报告显示整车长度、宽度、高度均不合格，企业2024年10月29日隐患排查时对车辆外观进行检查，未发现以上问题。其行为违反了</w:t>
      </w:r>
      <w:r>
        <w:rPr>
          <w:rFonts w:hint="eastAsia" w:ascii="仿宋_GB2312" w:hAnsi="仿宋_GB2312" w:eastAsia="仿宋_GB2312" w:cs="仿宋_GB2312"/>
          <w:color w:val="auto"/>
          <w:sz w:val="32"/>
          <w:szCs w:val="32"/>
          <w:lang w:val="en-US" w:eastAsia="zh-CN"/>
        </w:rPr>
        <w:t>《中华人民共和国安全生产法》第二十八条第四款、第四十一条第二款</w:t>
      </w:r>
      <w:r>
        <w:rPr>
          <w:rStyle w:val="18"/>
          <w:rFonts w:hint="eastAsia" w:ascii="仿宋_GB2312" w:hAnsi="仿宋_GB2312" w:eastAsia="仿宋_GB2312" w:cs="仿宋_GB2312"/>
          <w:color w:val="auto"/>
          <w:sz w:val="32"/>
          <w:szCs w:val="32"/>
          <w:lang w:val="en-US" w:eastAsia="zh-CN"/>
        </w:rPr>
        <w:t>[</w:t>
      </w:r>
      <w:r>
        <w:rPr>
          <w:rStyle w:val="18"/>
          <w:rFonts w:hint="eastAsia" w:ascii="仿宋_GB2312" w:hAnsi="仿宋_GB2312" w:eastAsia="仿宋_GB2312" w:cs="仿宋_GB2312"/>
          <w:color w:val="auto"/>
          <w:sz w:val="32"/>
          <w:szCs w:val="32"/>
          <w:lang w:val="en-US" w:eastAsia="zh-CN"/>
        </w:rPr>
        <w:footnoteReference w:id="4"/>
      </w:r>
      <w:r>
        <w:rPr>
          <w:rStyle w:val="18"/>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之规定，</w:t>
      </w:r>
    </w:p>
    <w:p w14:paraId="691BA4D4">
      <w:pPr>
        <w:pStyle w:val="5"/>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firstLine="640" w:firstLineChars="200"/>
        <w:textAlignment w:val="auto"/>
        <w:rPr>
          <w:rFonts w:hint="eastAsia"/>
          <w:b w:val="0"/>
          <w:color w:val="auto"/>
          <w:highlight w:val="none"/>
          <w:lang w:val="en-US" w:eastAsia="zh-CN"/>
        </w:rPr>
      </w:pPr>
      <w:bookmarkStart w:id="46" w:name="_Toc1016785779"/>
      <w:r>
        <w:rPr>
          <w:rFonts w:hint="eastAsia"/>
          <w:b w:val="0"/>
          <w:color w:val="auto"/>
          <w:highlight w:val="none"/>
          <w:lang w:val="en-US" w:eastAsia="zh-CN"/>
        </w:rPr>
        <w:t>六、事故反思和整改措施</w:t>
      </w:r>
      <w:bookmarkEnd w:id="46"/>
    </w:p>
    <w:p w14:paraId="2ED617C8">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为了认真汲取事故教训，贯彻落实“安全第一，预防为主，合治理”的方针，防止类似事故的发生，按照事故“四不放过”原则，提出以下防范和整改措施：</w:t>
      </w:r>
    </w:p>
    <w:p w14:paraId="4DEE0B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一是提高思想认识</w:t>
      </w:r>
      <w:r>
        <w:rPr>
          <w:rFonts w:hint="eastAsia" w:ascii="仿宋_GB2312" w:hAnsi="仿宋_GB2312" w:eastAsia="仿宋_GB2312" w:cs="仿宋_GB2312"/>
          <w:color w:val="auto"/>
          <w:sz w:val="32"/>
          <w:szCs w:val="32"/>
          <w:lang w:val="en-US" w:eastAsia="zh-CN"/>
        </w:rPr>
        <w:t>。各乡镇（园区）、行业部门深入学习贯彻习近平总书记关于安全生产的重要指示批示和重要论述精神，牢固树立安全发展理念，把安全生产工作摆在突出位置，切实维护人民群众生命财产安全。要加强组织领导，强化属地管理，完善体制机制，抓好本系统安全监管责任落实，有效防范生产安全事故发生。</w:t>
      </w:r>
    </w:p>
    <w:p w14:paraId="3A08B7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二是企业落实安全生产主体责任</w:t>
      </w:r>
      <w:r>
        <w:rPr>
          <w:rFonts w:hint="eastAsia" w:ascii="仿宋_GB2312" w:hAnsi="仿宋_GB2312" w:eastAsia="仿宋_GB2312" w:cs="仿宋_GB2312"/>
          <w:color w:val="auto"/>
          <w:sz w:val="32"/>
          <w:szCs w:val="32"/>
          <w:lang w:val="en-US" w:eastAsia="zh-CN"/>
        </w:rPr>
        <w:t>。和田地区阿曼汽车运输有限责任公司应认真汲取事故教训，严格落实安全生产主体责任，加强对企业的规范管理，严格落实企业安全生产管理制度，做好从业人员的安全生产教育和培训。严查各类安全隐患，保证车辆技术性能良好，禁止安全设施不全或机动车不符合技术标准等具有安全隐患的机动车参与营运。</w:t>
      </w:r>
    </w:p>
    <w:p w14:paraId="0C9C62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三是严格落实属地监管责任</w:t>
      </w:r>
      <w:r>
        <w:rPr>
          <w:rFonts w:hint="eastAsia" w:ascii="仿宋_GB2312" w:hAnsi="仿宋_GB2312" w:eastAsia="仿宋_GB2312" w:cs="仿宋_GB2312"/>
          <w:color w:val="auto"/>
          <w:sz w:val="32"/>
          <w:szCs w:val="32"/>
          <w:lang w:val="en-US" w:eastAsia="zh-CN"/>
        </w:rPr>
        <w:t>。喀尔赛镇人民政府落实属地责任，采取小广播、播放视频等多种形式，加强有关安全生产、道路交通安全的法律、法规及安全生产知识的宣传力度，增强群众的安全意识。发挥乡村交通劝导作用，强化道路交通秩序管理，有效减少群众违法道路交通有关法律法规驾驶行为发生，以防此类道路交通事故的发生。</w:t>
      </w:r>
    </w:p>
    <w:p w14:paraId="51BBE692">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u w:val="none"/>
          <w:lang w:val="en-US" w:eastAsia="zh-CN"/>
        </w:rPr>
        <w:t>四是严格落实行业监管责任。</w:t>
      </w:r>
      <w:r>
        <w:rPr>
          <w:rFonts w:hint="eastAsia" w:ascii="仿宋_GB2312" w:hAnsi="Calibri" w:eastAsia="仿宋_GB2312" w:cs="仿宋_GB2312"/>
          <w:color w:val="auto"/>
          <w:kern w:val="2"/>
          <w:sz w:val="32"/>
          <w:szCs w:val="32"/>
          <w:shd w:val="clear" w:color="auto" w:fill="FFFFFF"/>
          <w:lang w:val="en-US" w:eastAsia="zh-CN" w:bidi="ar-SA"/>
        </w:rPr>
        <w:t>墨玉县公安局交通警察大队要充分汲取各类事故教训，根据三轮摩托车的出行规律和违法特点，在城乡结合部、各乡镇大巴扎及乡村道路等重点区域和重点时段，合理安排警力，加强巡逻和查处力度，有效减少三轮摩托车无证驾驶</w:t>
      </w:r>
      <w:r>
        <w:rPr>
          <w:rFonts w:hint="eastAsia" w:ascii="仿宋_GB2312" w:eastAsia="仿宋_GB2312" w:cs="仿宋_GB2312"/>
          <w:color w:val="auto"/>
          <w:kern w:val="2"/>
          <w:sz w:val="32"/>
          <w:szCs w:val="32"/>
          <w:shd w:val="clear" w:color="auto" w:fill="FFFFFF"/>
          <w:lang w:val="en-US" w:eastAsia="zh-CN" w:bidi="ar-SA"/>
        </w:rPr>
        <w:t>、无牌上路等</w:t>
      </w:r>
      <w:r>
        <w:rPr>
          <w:rFonts w:hint="eastAsia" w:ascii="仿宋_GB2312" w:hAnsi="Calibri" w:eastAsia="仿宋_GB2312" w:cs="仿宋_GB2312"/>
          <w:color w:val="auto"/>
          <w:kern w:val="2"/>
          <w:sz w:val="32"/>
          <w:szCs w:val="32"/>
          <w:shd w:val="clear" w:color="auto" w:fill="FFFFFF"/>
          <w:lang w:val="en-US" w:eastAsia="zh-CN" w:bidi="ar-SA"/>
        </w:rPr>
        <w:t>情况</w:t>
      </w:r>
      <w:r>
        <w:rPr>
          <w:rFonts w:hint="eastAsia" w:ascii="仿宋_GB2312" w:eastAsia="仿宋_GB2312" w:cs="仿宋_GB2312"/>
          <w:color w:val="auto"/>
          <w:kern w:val="2"/>
          <w:sz w:val="32"/>
          <w:szCs w:val="32"/>
          <w:shd w:val="clear" w:color="auto" w:fill="FFFFFF"/>
          <w:lang w:val="en-US" w:eastAsia="zh-CN" w:bidi="ar-SA"/>
        </w:rPr>
        <w:t>。</w:t>
      </w:r>
      <w:r>
        <w:rPr>
          <w:rFonts w:hint="eastAsia" w:ascii="仿宋_GB2312" w:hAnsi="Calibri" w:eastAsia="仿宋_GB2312" w:cs="仿宋_GB2312"/>
          <w:color w:val="auto"/>
          <w:kern w:val="2"/>
          <w:sz w:val="32"/>
          <w:szCs w:val="32"/>
          <w:shd w:val="clear" w:color="auto" w:fill="FFFFFF"/>
          <w:lang w:val="en-US" w:eastAsia="zh-CN" w:bidi="ar-SA"/>
        </w:rPr>
        <w:t>交通运输局加大全县道路运输经营许可企业的管理，加强生产经营单位的管理力度，强化和落实企业主体责任，从而保障道路交通安全有序和人民生命财产安全</w:t>
      </w:r>
      <w:r>
        <w:rPr>
          <w:rFonts w:hint="eastAsia" w:ascii="仿宋_GB2312" w:eastAsia="仿宋_GB2312" w:cs="仿宋_GB2312"/>
          <w:color w:val="auto"/>
          <w:kern w:val="2"/>
          <w:sz w:val="32"/>
          <w:szCs w:val="32"/>
          <w:shd w:val="clear" w:color="auto" w:fill="FFFFFF"/>
          <w:lang w:val="en-US" w:eastAsia="zh-CN" w:bidi="ar-SA"/>
        </w:rPr>
        <w:t>。</w:t>
      </w:r>
    </w:p>
    <w:p w14:paraId="2C31E2C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eastAsia="zh-CN"/>
        </w:rPr>
      </w:pPr>
    </w:p>
    <w:p w14:paraId="5782A942">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eastAsia="zh-CN"/>
        </w:rPr>
      </w:pPr>
    </w:p>
    <w:p w14:paraId="48135654">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墨玉县“</w:t>
      </w:r>
      <w:r>
        <w:rPr>
          <w:rFonts w:hint="eastAsia" w:ascii="仿宋_GB2312" w:hAnsi="仿宋_GB2312" w:eastAsia="仿宋_GB2312" w:cs="仿宋_GB2312"/>
          <w:color w:val="auto"/>
          <w:sz w:val="32"/>
          <w:szCs w:val="32"/>
          <w:lang w:val="en-US" w:eastAsia="zh-CN"/>
        </w:rPr>
        <w:t>11·22</w:t>
      </w:r>
      <w:r>
        <w:rPr>
          <w:rFonts w:hint="eastAsia" w:ascii="仿宋_GB2312" w:hAnsi="仿宋_GB2312" w:eastAsia="仿宋_GB2312" w:cs="仿宋_GB2312"/>
          <w:color w:val="auto"/>
          <w:sz w:val="32"/>
          <w:szCs w:val="32"/>
          <w:lang w:eastAsia="zh-CN"/>
        </w:rPr>
        <w:t>”一般道路交通事故调查组</w:t>
      </w:r>
    </w:p>
    <w:p w14:paraId="77FD5A73">
      <w:pPr>
        <w:pStyle w:val="2"/>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0" w:firstLineChars="0"/>
        <w:jc w:val="center"/>
        <w:textAlignment w:val="auto"/>
        <w:rPr>
          <w:color w:val="auto"/>
        </w:rPr>
      </w:pPr>
      <w:r>
        <w:rPr>
          <w:rFonts w:hint="eastAsia" w:ascii="仿宋_GB2312" w:hAnsi="仿宋_GB2312" w:eastAsia="仿宋_GB2312" w:cs="仿宋_GB2312"/>
          <w:color w:val="auto"/>
          <w:sz w:val="32"/>
          <w:szCs w:val="32"/>
          <w:lang w:val="en-US" w:eastAsia="zh-CN"/>
        </w:rPr>
        <w:t>2025年10月27日</w:t>
      </w:r>
    </w:p>
    <w:sectPr>
      <w:footerReference r:id="rId6" w:type="default"/>
      <w:footnotePr>
        <w:numFmt w:val="decimal"/>
      </w:footnotePr>
      <w:pgSz w:w="11906" w:h="16838"/>
      <w:pgMar w:top="2098" w:right="1531" w:bottom="1984" w:left="1531"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C73C">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0C1AF">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1BB39C">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-201295</wp:posOffset>
              </wp:positionV>
              <wp:extent cx="830580" cy="3556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83058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86D06E">
                          <w:pPr>
                            <w:pStyle w:val="1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15.85pt;height:28pt;width:65.4pt;mso-position-horizontal:center;mso-position-horizontal-relative:margin;z-index:251659264;mso-width-relative:page;mso-height-relative:page;" filled="f" stroked="f" coordsize="21600,21600" o:gfxdata="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iIrJNYAAAAHAQAADwAAAAAAAAABACAAAAAiAAAAZHJzL2Rvd25yZXYu&#10;eG1sUEsBAhQAFAAAAAgAh07iQJ/Ebn02AgAAYQQAAA4AAAAAAAAAAQAgAAAAJQEAAGRycy9lMm9E&#10;b2MueG1sUEsFBgAAAAAGAAYAWQEAAM0FAAAAAA==&#10;">
              <v:fill on="f" focussize="0,0"/>
              <v:stroke on="f" weight="0.5pt"/>
              <v:imagedata o:title=""/>
              <o:lock v:ext="edit" aspectratio="f"/>
              <v:textbox inset="0mm,0mm,0mm,0mm">
                <w:txbxContent>
                  <w:p w14:paraId="4186D06E">
                    <w:pPr>
                      <w:pStyle w:val="1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- 1 -</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0">
    <w:p>
      <w:r>
        <w:separator/>
      </w:r>
    </w:p>
  </w:footnote>
  <w:footnote w:type="continuationSeparator" w:id="11">
    <w:p>
      <w:r>
        <w:continuationSeparator/>
      </w:r>
    </w:p>
  </w:footnote>
  <w:footnote w:id="0">
    <w:p w14:paraId="069EC5E0">
      <w:pPr>
        <w:keepNext w:val="0"/>
        <w:keepLines w:val="0"/>
        <w:pageBreakBefore w:val="0"/>
        <w:widowControl w:val="0"/>
        <w:kinsoku/>
        <w:wordWrap/>
        <w:overflowPunct/>
        <w:topLinePunct w:val="0"/>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footnoteRef/>
      </w:r>
      <w:r>
        <w:rPr>
          <w:rFonts w:hint="eastAsia" w:asciiTheme="minorEastAsia" w:hAnsiTheme="minorEastAsia" w:eastAsiaTheme="minorEastAsia" w:cstheme="minorEastAsia"/>
          <w:sz w:val="21"/>
          <w:szCs w:val="21"/>
          <w:lang w:val="en-US" w:eastAsia="zh-CN"/>
        </w:rPr>
        <w:t>] 《中华人民共和国道路交通安全法》第四十二条　机动车上道路行驶，不得超过限速标志标明的最高时速。在没有限速标志的路段，应当保持安全车速。《中华人民共和国道路交通安全法》第四十三条　同车道行驶的机动车，后车应当与前车保持足以采取紧急制动措施的安全距离。有下列情形之一的，不得超车：（一）前车正在左转弯、掉头、超车的；</w:t>
      </w:r>
    </w:p>
    <w:p w14:paraId="524E93E8">
      <w:pPr>
        <w:pStyle w:val="13"/>
        <w:snapToGrid w:val="0"/>
        <w:rPr>
          <w:sz w:val="28"/>
          <w:szCs w:val="28"/>
        </w:rPr>
      </w:pPr>
    </w:p>
  </w:footnote>
  <w:footnote w:id="1">
    <w:p w14:paraId="269092AE">
      <w:pPr>
        <w:keepNext w:val="0"/>
        <w:keepLines w:val="0"/>
        <w:pageBreakBefore w:val="0"/>
        <w:widowControl w:val="0"/>
        <w:kinsoku/>
        <w:wordWrap/>
        <w:overflowPunct/>
        <w:topLinePunct w:val="0"/>
        <w:bidi w:val="0"/>
        <w:adjustRightInd/>
        <w:snapToGrid/>
        <w:spacing w:line="240" w:lineRule="auto"/>
        <w:jc w:val="both"/>
        <w:textAlignment w:val="auto"/>
        <w:rPr>
          <w:rFonts w:hint="eastAsia"/>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footnoteRef/>
      </w:r>
      <w:r>
        <w:rPr>
          <w:rFonts w:hint="eastAsia" w:asciiTheme="minorEastAsia" w:hAnsiTheme="minorEastAsia" w:eastAsiaTheme="minorEastAsia" w:cstheme="minorEastAsia"/>
          <w:sz w:val="21"/>
          <w:szCs w:val="21"/>
          <w:lang w:val="en-US" w:eastAsia="zh-CN"/>
        </w:rPr>
        <w:t>] 《中华人民共和国道路交通安全法》第八条　国家对机动车实行登记制度。机动车经公安机关交通管理部门登记后，方可上道路行驶。尚未登记的机动车，需要临时上道路行驶的，应当取得临时通行牌证。《中华人民共和国道路交通安全法》第十九条　驾驶机动车，应当依法取得机动车驾驶证。</w:t>
      </w:r>
    </w:p>
    <w:p w14:paraId="5296742B">
      <w:pPr>
        <w:pStyle w:val="13"/>
        <w:snapToGrid w:val="0"/>
      </w:pPr>
    </w:p>
  </w:footnote>
  <w:footnote w:id="2">
    <w:p w14:paraId="54679011">
      <w:pPr>
        <w:keepNext w:val="0"/>
        <w:keepLines w:val="0"/>
        <w:pageBreakBefore w:val="0"/>
        <w:widowControl w:val="0"/>
        <w:kinsoku/>
        <w:wordWrap/>
        <w:overflowPunct/>
        <w:topLinePunct w:val="0"/>
        <w:bidi w:val="0"/>
        <w:adjustRightInd/>
        <w:snapToGrid/>
        <w:spacing w:line="240" w:lineRule="auto"/>
        <w:jc w:val="both"/>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lang w:val="en-US" w:eastAsia="zh-CN"/>
        </w:rPr>
        <w:footnoteRef/>
      </w:r>
      <w:r>
        <w:rPr>
          <w:rFonts w:hint="eastAsia" w:asciiTheme="minorEastAsia" w:hAnsiTheme="minorEastAsia" w:eastAsiaTheme="minorEastAsia" w:cstheme="minorEastAsia"/>
          <w:sz w:val="21"/>
          <w:szCs w:val="21"/>
          <w:lang w:val="en-US" w:eastAsia="zh-CN"/>
        </w:rPr>
        <w:t>] 《中华人民共和国安全生产法》第二十一条生产经营单位的主要负责人对本单位安全生产工作负有下列职责:（五）组织建立并落实安全风险分级管控和隐患排查治理双重预防工作机制，督促、检查本单位的安全生产工作，及时消除生产安全事故隐患；</w:t>
      </w:r>
    </w:p>
  </w:footnote>
  <w:footnote w:id="3">
    <w:p w14:paraId="6AAB269E">
      <w:pPr>
        <w:pStyle w:val="13"/>
        <w:snapToGrid w:val="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eastAsiaTheme="minorEastAsia" w:cstheme="minorEastAsia"/>
          <w:kern w:val="2"/>
          <w:sz w:val="21"/>
          <w:szCs w:val="21"/>
          <w:lang w:val="en-US" w:eastAsia="zh-CN" w:bidi="ar-SA"/>
        </w:rPr>
        <w:footnoteRef/>
      </w:r>
      <w:r>
        <w:rPr>
          <w:rFonts w:hint="eastAsia" w:asciiTheme="minorEastAsia" w:hAnsiTheme="minorEastAsia" w:eastAsiaTheme="minorEastAsia" w:cstheme="minorEastAsia"/>
          <w:kern w:val="2"/>
          <w:sz w:val="21"/>
          <w:szCs w:val="21"/>
          <w:lang w:val="en-US" w:eastAsia="zh-CN" w:bidi="ar-SA"/>
        </w:rPr>
        <w:t>] 《</w:t>
      </w:r>
      <w:r>
        <w:rPr>
          <w:rFonts w:hint="eastAsia" w:asciiTheme="minorEastAsia" w:hAnsiTheme="minorEastAsia" w:eastAsiaTheme="minorEastAsia" w:cstheme="minorEastAsia"/>
          <w:sz w:val="21"/>
          <w:szCs w:val="21"/>
          <w:lang w:val="en-US" w:eastAsia="zh-CN"/>
        </w:rPr>
        <w:t>中华人民共和国安全生产法》第一款生产经营单位的安全生产管理机构以及安全生产管理人员履行下列职责:（二）组织或者参与本单位安全生产教育和培训，如实记录安全生产教育和培训情况。</w:t>
      </w:r>
    </w:p>
  </w:footnote>
  <w:footnote w:id="4">
    <w:p w14:paraId="4EC2FD13">
      <w:pPr>
        <w:pStyle w:val="13"/>
        <w:snapToGrid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eastAsiaTheme="minorEastAsia" w:cstheme="minorEastAsia"/>
          <w:kern w:val="2"/>
          <w:sz w:val="21"/>
          <w:szCs w:val="21"/>
          <w:lang w:val="en-US" w:eastAsia="zh-CN" w:bidi="ar-SA"/>
        </w:rPr>
        <w:footnoteRef/>
      </w:r>
      <w:r>
        <w:rPr>
          <w:rFonts w:hint="eastAsia" w:asciiTheme="minorEastAsia" w:hAnsiTheme="minorEastAsia" w:eastAsiaTheme="minorEastAsia" w:cstheme="minorEastAsia"/>
          <w:kern w:val="2"/>
          <w:sz w:val="21"/>
          <w:szCs w:val="21"/>
          <w:lang w:val="en-US" w:eastAsia="zh-CN" w:bidi="ar-SA"/>
        </w:rPr>
        <w:t>] 《</w:t>
      </w:r>
      <w:r>
        <w:rPr>
          <w:rFonts w:hint="eastAsia" w:asciiTheme="minorEastAsia" w:hAnsiTheme="minorEastAsia" w:eastAsiaTheme="minorEastAsia" w:cstheme="minorEastAsia"/>
          <w:sz w:val="21"/>
          <w:szCs w:val="21"/>
          <w:lang w:val="en-US" w:eastAsia="zh-CN"/>
        </w:rPr>
        <w:t>中华人民共和国安全生产法》第二十八条第四款：生产经营单位应当建立安全生产教育和培训档案，如实记录安全生产教育和培训的时间、内容、参加人员以及考核结果等情况。</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eastAsiaTheme="minorEastAsia" w:cstheme="minorEastAsia"/>
          <w:sz w:val="21"/>
          <w:szCs w:val="21"/>
          <w:lang w:val="en-US" w:eastAsia="zh-CN"/>
        </w:rPr>
        <w:t>中华人民共和国安全生产法》第四十一条第二款：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10"/>
    <w:footnote w:id="1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359C0"/>
    <w:rsid w:val="00331E0A"/>
    <w:rsid w:val="0059002D"/>
    <w:rsid w:val="00791AAE"/>
    <w:rsid w:val="008B2575"/>
    <w:rsid w:val="00902609"/>
    <w:rsid w:val="00902C1C"/>
    <w:rsid w:val="009E1D7C"/>
    <w:rsid w:val="00B34633"/>
    <w:rsid w:val="00CD2FDE"/>
    <w:rsid w:val="01184357"/>
    <w:rsid w:val="012B5C95"/>
    <w:rsid w:val="01443F22"/>
    <w:rsid w:val="014E1EB2"/>
    <w:rsid w:val="01552875"/>
    <w:rsid w:val="01607607"/>
    <w:rsid w:val="016C3380"/>
    <w:rsid w:val="016D4FAE"/>
    <w:rsid w:val="017B1E7D"/>
    <w:rsid w:val="0186612C"/>
    <w:rsid w:val="018E2F82"/>
    <w:rsid w:val="0195764A"/>
    <w:rsid w:val="019E651D"/>
    <w:rsid w:val="01A41806"/>
    <w:rsid w:val="01CE6203"/>
    <w:rsid w:val="01CF4191"/>
    <w:rsid w:val="01FB6194"/>
    <w:rsid w:val="022A679E"/>
    <w:rsid w:val="02437001"/>
    <w:rsid w:val="02580567"/>
    <w:rsid w:val="025B1623"/>
    <w:rsid w:val="02620C64"/>
    <w:rsid w:val="026B4D41"/>
    <w:rsid w:val="028B7ABC"/>
    <w:rsid w:val="029403CC"/>
    <w:rsid w:val="02A764AE"/>
    <w:rsid w:val="02AD43F7"/>
    <w:rsid w:val="02E95613"/>
    <w:rsid w:val="03000595"/>
    <w:rsid w:val="031F6CAB"/>
    <w:rsid w:val="03456EEA"/>
    <w:rsid w:val="035731F5"/>
    <w:rsid w:val="03613F83"/>
    <w:rsid w:val="036E7C2C"/>
    <w:rsid w:val="03817122"/>
    <w:rsid w:val="03BD345F"/>
    <w:rsid w:val="03E40D69"/>
    <w:rsid w:val="03E75F23"/>
    <w:rsid w:val="03EF9AEE"/>
    <w:rsid w:val="03F04E05"/>
    <w:rsid w:val="040824AC"/>
    <w:rsid w:val="041519D1"/>
    <w:rsid w:val="042567F7"/>
    <w:rsid w:val="04271BAB"/>
    <w:rsid w:val="043056C3"/>
    <w:rsid w:val="043125DF"/>
    <w:rsid w:val="043A3B75"/>
    <w:rsid w:val="04530892"/>
    <w:rsid w:val="04CF686E"/>
    <w:rsid w:val="04D86E34"/>
    <w:rsid w:val="04F57914"/>
    <w:rsid w:val="050C42C0"/>
    <w:rsid w:val="0516253B"/>
    <w:rsid w:val="05501CE6"/>
    <w:rsid w:val="05681B7B"/>
    <w:rsid w:val="056A6ABC"/>
    <w:rsid w:val="059F51EE"/>
    <w:rsid w:val="05B945AD"/>
    <w:rsid w:val="05CD3091"/>
    <w:rsid w:val="05DC1446"/>
    <w:rsid w:val="05E71085"/>
    <w:rsid w:val="061A237B"/>
    <w:rsid w:val="0625386C"/>
    <w:rsid w:val="062B77FB"/>
    <w:rsid w:val="06365CFA"/>
    <w:rsid w:val="06397157"/>
    <w:rsid w:val="063D36DE"/>
    <w:rsid w:val="067C2ABC"/>
    <w:rsid w:val="0689672D"/>
    <w:rsid w:val="06BC2445"/>
    <w:rsid w:val="06E335F0"/>
    <w:rsid w:val="071E4FBC"/>
    <w:rsid w:val="071F3279"/>
    <w:rsid w:val="072663DF"/>
    <w:rsid w:val="073672D8"/>
    <w:rsid w:val="073A53FC"/>
    <w:rsid w:val="0765792F"/>
    <w:rsid w:val="07670207"/>
    <w:rsid w:val="077D79CA"/>
    <w:rsid w:val="07951238"/>
    <w:rsid w:val="07B06F30"/>
    <w:rsid w:val="07B21023"/>
    <w:rsid w:val="07D1638B"/>
    <w:rsid w:val="07E0556D"/>
    <w:rsid w:val="07F772D6"/>
    <w:rsid w:val="07FE2194"/>
    <w:rsid w:val="080073F2"/>
    <w:rsid w:val="08140318"/>
    <w:rsid w:val="083002FD"/>
    <w:rsid w:val="084A0EA6"/>
    <w:rsid w:val="086B7AE8"/>
    <w:rsid w:val="087862FA"/>
    <w:rsid w:val="08801380"/>
    <w:rsid w:val="08855FA6"/>
    <w:rsid w:val="088B1399"/>
    <w:rsid w:val="08925FF8"/>
    <w:rsid w:val="08AF6FDF"/>
    <w:rsid w:val="08C54DE4"/>
    <w:rsid w:val="08CB768C"/>
    <w:rsid w:val="08E50FA8"/>
    <w:rsid w:val="08ED3F33"/>
    <w:rsid w:val="08F3488A"/>
    <w:rsid w:val="08FD3DDC"/>
    <w:rsid w:val="09095B16"/>
    <w:rsid w:val="091036AA"/>
    <w:rsid w:val="091F009D"/>
    <w:rsid w:val="092A6EDD"/>
    <w:rsid w:val="094E602A"/>
    <w:rsid w:val="094F1D41"/>
    <w:rsid w:val="0956588A"/>
    <w:rsid w:val="0959250C"/>
    <w:rsid w:val="095F6FC6"/>
    <w:rsid w:val="097875EB"/>
    <w:rsid w:val="09AB549B"/>
    <w:rsid w:val="09B92217"/>
    <w:rsid w:val="09FB3513"/>
    <w:rsid w:val="0A0B0B3C"/>
    <w:rsid w:val="0A234673"/>
    <w:rsid w:val="0A2E2341"/>
    <w:rsid w:val="0A386F74"/>
    <w:rsid w:val="0A651993"/>
    <w:rsid w:val="0ABA61F5"/>
    <w:rsid w:val="0ADE53E6"/>
    <w:rsid w:val="0AE3607E"/>
    <w:rsid w:val="0AFC4773"/>
    <w:rsid w:val="0B015E43"/>
    <w:rsid w:val="0B067E26"/>
    <w:rsid w:val="0B155B55"/>
    <w:rsid w:val="0B4049BC"/>
    <w:rsid w:val="0B44099A"/>
    <w:rsid w:val="0B5E4156"/>
    <w:rsid w:val="0B7E0D69"/>
    <w:rsid w:val="0BB23123"/>
    <w:rsid w:val="0BD30473"/>
    <w:rsid w:val="0BF07E76"/>
    <w:rsid w:val="0C167389"/>
    <w:rsid w:val="0C22156B"/>
    <w:rsid w:val="0C801DA5"/>
    <w:rsid w:val="0C8941AC"/>
    <w:rsid w:val="0C920EDE"/>
    <w:rsid w:val="0C9814B6"/>
    <w:rsid w:val="0CA06641"/>
    <w:rsid w:val="0CA91361"/>
    <w:rsid w:val="0CAC35EF"/>
    <w:rsid w:val="0CC85777"/>
    <w:rsid w:val="0D0A5915"/>
    <w:rsid w:val="0D222CAD"/>
    <w:rsid w:val="0D352760"/>
    <w:rsid w:val="0D413ECD"/>
    <w:rsid w:val="0D456367"/>
    <w:rsid w:val="0D555252"/>
    <w:rsid w:val="0D6A2201"/>
    <w:rsid w:val="0D723B95"/>
    <w:rsid w:val="0D755621"/>
    <w:rsid w:val="0D7DFC19"/>
    <w:rsid w:val="0D847661"/>
    <w:rsid w:val="0D8601BF"/>
    <w:rsid w:val="0DBC1618"/>
    <w:rsid w:val="0DCC56F0"/>
    <w:rsid w:val="0DE508FA"/>
    <w:rsid w:val="0DE77E17"/>
    <w:rsid w:val="0E0E7D16"/>
    <w:rsid w:val="0E137F75"/>
    <w:rsid w:val="0E2B1F99"/>
    <w:rsid w:val="0E2E526F"/>
    <w:rsid w:val="0E337741"/>
    <w:rsid w:val="0E344D36"/>
    <w:rsid w:val="0E3822CF"/>
    <w:rsid w:val="0E430E08"/>
    <w:rsid w:val="0E452476"/>
    <w:rsid w:val="0E736854"/>
    <w:rsid w:val="0E7C7505"/>
    <w:rsid w:val="0E7E870F"/>
    <w:rsid w:val="0E8D3EEF"/>
    <w:rsid w:val="0EA47919"/>
    <w:rsid w:val="0EA729CF"/>
    <w:rsid w:val="0EBF45A0"/>
    <w:rsid w:val="0ECD60B0"/>
    <w:rsid w:val="0F195CD1"/>
    <w:rsid w:val="0F5671C7"/>
    <w:rsid w:val="0F5E00A0"/>
    <w:rsid w:val="0F5F4247"/>
    <w:rsid w:val="0F910E6F"/>
    <w:rsid w:val="0FA3177E"/>
    <w:rsid w:val="0FA45EA9"/>
    <w:rsid w:val="0FCB3577"/>
    <w:rsid w:val="0FCB7A05"/>
    <w:rsid w:val="0FCF2D6D"/>
    <w:rsid w:val="0FE0781B"/>
    <w:rsid w:val="0FE82EA7"/>
    <w:rsid w:val="0FE8591D"/>
    <w:rsid w:val="0FF43300"/>
    <w:rsid w:val="0FF491F0"/>
    <w:rsid w:val="10022C26"/>
    <w:rsid w:val="104978B7"/>
    <w:rsid w:val="105D2C0C"/>
    <w:rsid w:val="10721761"/>
    <w:rsid w:val="107412F5"/>
    <w:rsid w:val="108944F4"/>
    <w:rsid w:val="10946836"/>
    <w:rsid w:val="109777C7"/>
    <w:rsid w:val="10983145"/>
    <w:rsid w:val="109B6C20"/>
    <w:rsid w:val="10CE084B"/>
    <w:rsid w:val="10D868EC"/>
    <w:rsid w:val="11065A32"/>
    <w:rsid w:val="110A2453"/>
    <w:rsid w:val="1115070A"/>
    <w:rsid w:val="11186F0D"/>
    <w:rsid w:val="11283942"/>
    <w:rsid w:val="114378E0"/>
    <w:rsid w:val="1149506D"/>
    <w:rsid w:val="11553EA0"/>
    <w:rsid w:val="117F2030"/>
    <w:rsid w:val="11842910"/>
    <w:rsid w:val="11925EAB"/>
    <w:rsid w:val="119C37F2"/>
    <w:rsid w:val="11A11888"/>
    <w:rsid w:val="11A8098F"/>
    <w:rsid w:val="11DB3DBE"/>
    <w:rsid w:val="11F5CDF8"/>
    <w:rsid w:val="11F87B00"/>
    <w:rsid w:val="12114C3E"/>
    <w:rsid w:val="12232D1D"/>
    <w:rsid w:val="12D137FA"/>
    <w:rsid w:val="12D153A3"/>
    <w:rsid w:val="12EA59AA"/>
    <w:rsid w:val="130E44B8"/>
    <w:rsid w:val="131119A8"/>
    <w:rsid w:val="13274F4A"/>
    <w:rsid w:val="13326370"/>
    <w:rsid w:val="1344073E"/>
    <w:rsid w:val="1377497C"/>
    <w:rsid w:val="138C6520"/>
    <w:rsid w:val="13AB6DD5"/>
    <w:rsid w:val="13B63013"/>
    <w:rsid w:val="13CB6BE9"/>
    <w:rsid w:val="13E4691D"/>
    <w:rsid w:val="13ED52C0"/>
    <w:rsid w:val="141331E2"/>
    <w:rsid w:val="14151961"/>
    <w:rsid w:val="14217F6D"/>
    <w:rsid w:val="148C1946"/>
    <w:rsid w:val="14A34D9D"/>
    <w:rsid w:val="14A35CE8"/>
    <w:rsid w:val="14B23927"/>
    <w:rsid w:val="14DA55A0"/>
    <w:rsid w:val="14DB2887"/>
    <w:rsid w:val="150C7226"/>
    <w:rsid w:val="151F4AD1"/>
    <w:rsid w:val="152118C2"/>
    <w:rsid w:val="155348B0"/>
    <w:rsid w:val="15AC2C8E"/>
    <w:rsid w:val="15BF4D3F"/>
    <w:rsid w:val="15D10E31"/>
    <w:rsid w:val="15DC6CEA"/>
    <w:rsid w:val="15DD7FEE"/>
    <w:rsid w:val="15FC7817"/>
    <w:rsid w:val="161F42DB"/>
    <w:rsid w:val="16251B98"/>
    <w:rsid w:val="16435048"/>
    <w:rsid w:val="1685126A"/>
    <w:rsid w:val="16983F67"/>
    <w:rsid w:val="169854D6"/>
    <w:rsid w:val="169A5BD7"/>
    <w:rsid w:val="16E57162"/>
    <w:rsid w:val="16EA5EE9"/>
    <w:rsid w:val="16ED38E0"/>
    <w:rsid w:val="17091880"/>
    <w:rsid w:val="170D3CC1"/>
    <w:rsid w:val="172F77C1"/>
    <w:rsid w:val="174D7730"/>
    <w:rsid w:val="176D2EA0"/>
    <w:rsid w:val="177046F6"/>
    <w:rsid w:val="177A5491"/>
    <w:rsid w:val="177E1339"/>
    <w:rsid w:val="177F14B5"/>
    <w:rsid w:val="17881EE3"/>
    <w:rsid w:val="17A1397D"/>
    <w:rsid w:val="17BA5DE0"/>
    <w:rsid w:val="17C26F0A"/>
    <w:rsid w:val="17CF0812"/>
    <w:rsid w:val="17DC137B"/>
    <w:rsid w:val="17EA09A4"/>
    <w:rsid w:val="180D205C"/>
    <w:rsid w:val="18266C2F"/>
    <w:rsid w:val="183E07CD"/>
    <w:rsid w:val="18452941"/>
    <w:rsid w:val="186D47B6"/>
    <w:rsid w:val="187D3BA6"/>
    <w:rsid w:val="18CC3374"/>
    <w:rsid w:val="18FF22A3"/>
    <w:rsid w:val="19090E5A"/>
    <w:rsid w:val="197A3C35"/>
    <w:rsid w:val="19892B31"/>
    <w:rsid w:val="198B66E6"/>
    <w:rsid w:val="19A91329"/>
    <w:rsid w:val="19D144C1"/>
    <w:rsid w:val="19D15F5B"/>
    <w:rsid w:val="19D72D72"/>
    <w:rsid w:val="19F226A7"/>
    <w:rsid w:val="19FE2BDD"/>
    <w:rsid w:val="1A394E8B"/>
    <w:rsid w:val="1A662EAB"/>
    <w:rsid w:val="1A967CAD"/>
    <w:rsid w:val="1A9E72B8"/>
    <w:rsid w:val="1AA32829"/>
    <w:rsid w:val="1AAE71C5"/>
    <w:rsid w:val="1ABE7DFD"/>
    <w:rsid w:val="1AC311D4"/>
    <w:rsid w:val="1AD97B8F"/>
    <w:rsid w:val="1AE456A3"/>
    <w:rsid w:val="1AEC7941"/>
    <w:rsid w:val="1B06706C"/>
    <w:rsid w:val="1B2855BF"/>
    <w:rsid w:val="1B450D4A"/>
    <w:rsid w:val="1B7A06EB"/>
    <w:rsid w:val="1B8B3BE3"/>
    <w:rsid w:val="1B8B6B1A"/>
    <w:rsid w:val="1BB31CF5"/>
    <w:rsid w:val="1BBE6F12"/>
    <w:rsid w:val="1BC14627"/>
    <w:rsid w:val="1BD85D3B"/>
    <w:rsid w:val="1BF9364D"/>
    <w:rsid w:val="1BFB3088"/>
    <w:rsid w:val="1C0C11A2"/>
    <w:rsid w:val="1C2B3195"/>
    <w:rsid w:val="1C4E7136"/>
    <w:rsid w:val="1C5D35A5"/>
    <w:rsid w:val="1C664CDA"/>
    <w:rsid w:val="1C67088B"/>
    <w:rsid w:val="1C6B574B"/>
    <w:rsid w:val="1C7335A6"/>
    <w:rsid w:val="1CAB2180"/>
    <w:rsid w:val="1CD32D94"/>
    <w:rsid w:val="1CF777BA"/>
    <w:rsid w:val="1D0F0ED0"/>
    <w:rsid w:val="1D4E6BA1"/>
    <w:rsid w:val="1D5F62AE"/>
    <w:rsid w:val="1D6210C5"/>
    <w:rsid w:val="1D7A1886"/>
    <w:rsid w:val="1D86477C"/>
    <w:rsid w:val="1DAF2634"/>
    <w:rsid w:val="1DCF057F"/>
    <w:rsid w:val="1DE44B16"/>
    <w:rsid w:val="1DE55FB8"/>
    <w:rsid w:val="1DE74E3F"/>
    <w:rsid w:val="1DEB1453"/>
    <w:rsid w:val="1DEE1AA5"/>
    <w:rsid w:val="1DF6397A"/>
    <w:rsid w:val="1DF74ED2"/>
    <w:rsid w:val="1DFB2824"/>
    <w:rsid w:val="1E061BD3"/>
    <w:rsid w:val="1E0647C5"/>
    <w:rsid w:val="1E131EFE"/>
    <w:rsid w:val="1E150B68"/>
    <w:rsid w:val="1E1C7453"/>
    <w:rsid w:val="1E3104EE"/>
    <w:rsid w:val="1E5673D3"/>
    <w:rsid w:val="1E5B595D"/>
    <w:rsid w:val="1E625C9C"/>
    <w:rsid w:val="1E650C11"/>
    <w:rsid w:val="1E7F2E2E"/>
    <w:rsid w:val="1EAF427A"/>
    <w:rsid w:val="1EB64081"/>
    <w:rsid w:val="1ED42F5C"/>
    <w:rsid w:val="1EDB2763"/>
    <w:rsid w:val="1EDF277D"/>
    <w:rsid w:val="1EE302BC"/>
    <w:rsid w:val="1EE340F2"/>
    <w:rsid w:val="1EE902D5"/>
    <w:rsid w:val="1EF81C6E"/>
    <w:rsid w:val="1EFBA831"/>
    <w:rsid w:val="1F0604C8"/>
    <w:rsid w:val="1F130D8C"/>
    <w:rsid w:val="1F417B71"/>
    <w:rsid w:val="1F4CFB7D"/>
    <w:rsid w:val="1F5D4211"/>
    <w:rsid w:val="1F5F0FB3"/>
    <w:rsid w:val="1F631D26"/>
    <w:rsid w:val="1F7FF232"/>
    <w:rsid w:val="1F872FC8"/>
    <w:rsid w:val="1F8911D4"/>
    <w:rsid w:val="1FB76956"/>
    <w:rsid w:val="1FBF3557"/>
    <w:rsid w:val="1FC7077A"/>
    <w:rsid w:val="1FCA14B3"/>
    <w:rsid w:val="1FCE7290"/>
    <w:rsid w:val="1FE10954"/>
    <w:rsid w:val="1FE40AE8"/>
    <w:rsid w:val="1FEB7824"/>
    <w:rsid w:val="1FF5B57A"/>
    <w:rsid w:val="202C5668"/>
    <w:rsid w:val="205E721D"/>
    <w:rsid w:val="20954753"/>
    <w:rsid w:val="20AB3C99"/>
    <w:rsid w:val="20C060B3"/>
    <w:rsid w:val="21060EBB"/>
    <w:rsid w:val="2159447B"/>
    <w:rsid w:val="21674B21"/>
    <w:rsid w:val="21902622"/>
    <w:rsid w:val="219141EE"/>
    <w:rsid w:val="21AC2CCE"/>
    <w:rsid w:val="21B92127"/>
    <w:rsid w:val="21C03B6C"/>
    <w:rsid w:val="21ED35E0"/>
    <w:rsid w:val="21F71AC8"/>
    <w:rsid w:val="2209506C"/>
    <w:rsid w:val="22186641"/>
    <w:rsid w:val="222151D4"/>
    <w:rsid w:val="222714A5"/>
    <w:rsid w:val="224750CA"/>
    <w:rsid w:val="22694385"/>
    <w:rsid w:val="227C66FC"/>
    <w:rsid w:val="22830077"/>
    <w:rsid w:val="22865EB4"/>
    <w:rsid w:val="22AD41D3"/>
    <w:rsid w:val="22BA7085"/>
    <w:rsid w:val="22CF3D2A"/>
    <w:rsid w:val="22D67A70"/>
    <w:rsid w:val="22D90573"/>
    <w:rsid w:val="23435BDC"/>
    <w:rsid w:val="23482543"/>
    <w:rsid w:val="234903AC"/>
    <w:rsid w:val="236265C9"/>
    <w:rsid w:val="23715840"/>
    <w:rsid w:val="23765ABD"/>
    <w:rsid w:val="2377323E"/>
    <w:rsid w:val="238D1539"/>
    <w:rsid w:val="23A55A6B"/>
    <w:rsid w:val="23A932C3"/>
    <w:rsid w:val="23B1689B"/>
    <w:rsid w:val="23E519AD"/>
    <w:rsid w:val="23EC42E1"/>
    <w:rsid w:val="23F035A4"/>
    <w:rsid w:val="240905AE"/>
    <w:rsid w:val="241222EC"/>
    <w:rsid w:val="241651CD"/>
    <w:rsid w:val="243B3148"/>
    <w:rsid w:val="244D4DCB"/>
    <w:rsid w:val="246B4DD0"/>
    <w:rsid w:val="24771DDE"/>
    <w:rsid w:val="24854FE6"/>
    <w:rsid w:val="2492111F"/>
    <w:rsid w:val="24970521"/>
    <w:rsid w:val="24B413CC"/>
    <w:rsid w:val="24BD4DA7"/>
    <w:rsid w:val="24C43285"/>
    <w:rsid w:val="24C8296D"/>
    <w:rsid w:val="24DC2368"/>
    <w:rsid w:val="24E20D6E"/>
    <w:rsid w:val="2504050C"/>
    <w:rsid w:val="25354F67"/>
    <w:rsid w:val="25401A1F"/>
    <w:rsid w:val="255E30DE"/>
    <w:rsid w:val="25613838"/>
    <w:rsid w:val="25766318"/>
    <w:rsid w:val="25DB2FEF"/>
    <w:rsid w:val="25E44610"/>
    <w:rsid w:val="25EB42DB"/>
    <w:rsid w:val="25ED3B82"/>
    <w:rsid w:val="25EE392E"/>
    <w:rsid w:val="26097447"/>
    <w:rsid w:val="263B35B5"/>
    <w:rsid w:val="26412E8B"/>
    <w:rsid w:val="26556E1A"/>
    <w:rsid w:val="266506BB"/>
    <w:rsid w:val="2665527D"/>
    <w:rsid w:val="2677591C"/>
    <w:rsid w:val="26A61EBE"/>
    <w:rsid w:val="26AF958D"/>
    <w:rsid w:val="26C933EA"/>
    <w:rsid w:val="26CD4300"/>
    <w:rsid w:val="26EA33AC"/>
    <w:rsid w:val="26ED5DEB"/>
    <w:rsid w:val="26F412DA"/>
    <w:rsid w:val="26FD3A84"/>
    <w:rsid w:val="271B6D02"/>
    <w:rsid w:val="27313AEE"/>
    <w:rsid w:val="27791561"/>
    <w:rsid w:val="27A52F98"/>
    <w:rsid w:val="27AB798A"/>
    <w:rsid w:val="27BE60C1"/>
    <w:rsid w:val="27C81612"/>
    <w:rsid w:val="27D30C25"/>
    <w:rsid w:val="27E47736"/>
    <w:rsid w:val="27E64D68"/>
    <w:rsid w:val="280D161F"/>
    <w:rsid w:val="280F0449"/>
    <w:rsid w:val="2829580E"/>
    <w:rsid w:val="282C2846"/>
    <w:rsid w:val="28327F9F"/>
    <w:rsid w:val="284067DC"/>
    <w:rsid w:val="28496D89"/>
    <w:rsid w:val="28581310"/>
    <w:rsid w:val="2861376C"/>
    <w:rsid w:val="287A3794"/>
    <w:rsid w:val="289E0FB2"/>
    <w:rsid w:val="28A44EBC"/>
    <w:rsid w:val="28B808EC"/>
    <w:rsid w:val="28BB2AE0"/>
    <w:rsid w:val="28D419F4"/>
    <w:rsid w:val="28EB105F"/>
    <w:rsid w:val="28EE7858"/>
    <w:rsid w:val="28FA35EC"/>
    <w:rsid w:val="290B6E04"/>
    <w:rsid w:val="29143E1F"/>
    <w:rsid w:val="291D5E12"/>
    <w:rsid w:val="292E3875"/>
    <w:rsid w:val="29323ADE"/>
    <w:rsid w:val="2947320C"/>
    <w:rsid w:val="2962677C"/>
    <w:rsid w:val="29776D30"/>
    <w:rsid w:val="297C731B"/>
    <w:rsid w:val="29AA01EA"/>
    <w:rsid w:val="29B042F2"/>
    <w:rsid w:val="29BC336C"/>
    <w:rsid w:val="29BE503F"/>
    <w:rsid w:val="29C37EBB"/>
    <w:rsid w:val="29D4102F"/>
    <w:rsid w:val="29DB0229"/>
    <w:rsid w:val="29DC0639"/>
    <w:rsid w:val="29E3403C"/>
    <w:rsid w:val="2A132E42"/>
    <w:rsid w:val="2A1F33BE"/>
    <w:rsid w:val="2A252340"/>
    <w:rsid w:val="2A2D2A70"/>
    <w:rsid w:val="2A453607"/>
    <w:rsid w:val="2A560303"/>
    <w:rsid w:val="2A9869CD"/>
    <w:rsid w:val="2AB472C9"/>
    <w:rsid w:val="2AD15A4E"/>
    <w:rsid w:val="2AD26798"/>
    <w:rsid w:val="2B153680"/>
    <w:rsid w:val="2B567BD6"/>
    <w:rsid w:val="2B59460E"/>
    <w:rsid w:val="2B9F3B9D"/>
    <w:rsid w:val="2BC66E7A"/>
    <w:rsid w:val="2BDDEF06"/>
    <w:rsid w:val="2BEA41AD"/>
    <w:rsid w:val="2BF48F4E"/>
    <w:rsid w:val="2BFD8FC9"/>
    <w:rsid w:val="2BFF4D90"/>
    <w:rsid w:val="2BFF52B9"/>
    <w:rsid w:val="2C168186"/>
    <w:rsid w:val="2C1E47A5"/>
    <w:rsid w:val="2C242C27"/>
    <w:rsid w:val="2C2F64C5"/>
    <w:rsid w:val="2C444685"/>
    <w:rsid w:val="2C66195E"/>
    <w:rsid w:val="2C921EA8"/>
    <w:rsid w:val="2CA952D4"/>
    <w:rsid w:val="2CB479A6"/>
    <w:rsid w:val="2CCC28A0"/>
    <w:rsid w:val="2CD86EB1"/>
    <w:rsid w:val="2CF85053"/>
    <w:rsid w:val="2D520F02"/>
    <w:rsid w:val="2D594DCC"/>
    <w:rsid w:val="2D642184"/>
    <w:rsid w:val="2D6E6317"/>
    <w:rsid w:val="2D77B0FE"/>
    <w:rsid w:val="2D7FCB48"/>
    <w:rsid w:val="2D9D54DD"/>
    <w:rsid w:val="2DBD2CC9"/>
    <w:rsid w:val="2DCC6303"/>
    <w:rsid w:val="2DFF2FAE"/>
    <w:rsid w:val="2DFF3951"/>
    <w:rsid w:val="2E123B99"/>
    <w:rsid w:val="2E5934E6"/>
    <w:rsid w:val="2E5C18A9"/>
    <w:rsid w:val="2E663913"/>
    <w:rsid w:val="2E8E1370"/>
    <w:rsid w:val="2EAA3DE7"/>
    <w:rsid w:val="2EAF7A2E"/>
    <w:rsid w:val="2EB1727F"/>
    <w:rsid w:val="2EB456F5"/>
    <w:rsid w:val="2ED758E9"/>
    <w:rsid w:val="2EDB74BA"/>
    <w:rsid w:val="2EEF30F0"/>
    <w:rsid w:val="2EF683E9"/>
    <w:rsid w:val="2EFE2B1D"/>
    <w:rsid w:val="2F279FC3"/>
    <w:rsid w:val="2F3C6C38"/>
    <w:rsid w:val="2F5B1620"/>
    <w:rsid w:val="2F640919"/>
    <w:rsid w:val="2F6A5F60"/>
    <w:rsid w:val="2F8028EC"/>
    <w:rsid w:val="2F89497B"/>
    <w:rsid w:val="2F941C2D"/>
    <w:rsid w:val="2F9E4567"/>
    <w:rsid w:val="2FA06373"/>
    <w:rsid w:val="2FA455A4"/>
    <w:rsid w:val="2FA8297B"/>
    <w:rsid w:val="2FBB5370"/>
    <w:rsid w:val="2FBB57B2"/>
    <w:rsid w:val="2FBD072B"/>
    <w:rsid w:val="2FCC7CCA"/>
    <w:rsid w:val="2FCFA4E2"/>
    <w:rsid w:val="2FE020CA"/>
    <w:rsid w:val="2FE47A12"/>
    <w:rsid w:val="2FEE35F9"/>
    <w:rsid w:val="2FFD484B"/>
    <w:rsid w:val="2FFFA4AC"/>
    <w:rsid w:val="301D237D"/>
    <w:rsid w:val="302B0950"/>
    <w:rsid w:val="30364AA8"/>
    <w:rsid w:val="30503E51"/>
    <w:rsid w:val="30555D5A"/>
    <w:rsid w:val="306456C6"/>
    <w:rsid w:val="30681710"/>
    <w:rsid w:val="30684512"/>
    <w:rsid w:val="306C1C5A"/>
    <w:rsid w:val="306D3728"/>
    <w:rsid w:val="308628EF"/>
    <w:rsid w:val="30C1395C"/>
    <w:rsid w:val="30C20BB6"/>
    <w:rsid w:val="30C50039"/>
    <w:rsid w:val="30DC3DCC"/>
    <w:rsid w:val="30E17E4C"/>
    <w:rsid w:val="30E356A9"/>
    <w:rsid w:val="30E962B6"/>
    <w:rsid w:val="31062ACB"/>
    <w:rsid w:val="31113F0F"/>
    <w:rsid w:val="31132D1E"/>
    <w:rsid w:val="312D3FF6"/>
    <w:rsid w:val="31335748"/>
    <w:rsid w:val="31494069"/>
    <w:rsid w:val="315115A8"/>
    <w:rsid w:val="31557E7B"/>
    <w:rsid w:val="31676E9C"/>
    <w:rsid w:val="316A44E8"/>
    <w:rsid w:val="317D2A12"/>
    <w:rsid w:val="31882C9D"/>
    <w:rsid w:val="3199546E"/>
    <w:rsid w:val="31A313C1"/>
    <w:rsid w:val="31AC744B"/>
    <w:rsid w:val="31B23A98"/>
    <w:rsid w:val="31DFCDAA"/>
    <w:rsid w:val="32147D88"/>
    <w:rsid w:val="32262752"/>
    <w:rsid w:val="323C3971"/>
    <w:rsid w:val="32474BCF"/>
    <w:rsid w:val="325F11F6"/>
    <w:rsid w:val="32777F1C"/>
    <w:rsid w:val="327B1072"/>
    <w:rsid w:val="32961B0D"/>
    <w:rsid w:val="32BF4231"/>
    <w:rsid w:val="32CE54EA"/>
    <w:rsid w:val="32F36623"/>
    <w:rsid w:val="33244490"/>
    <w:rsid w:val="333A4CC5"/>
    <w:rsid w:val="333F6E5B"/>
    <w:rsid w:val="33482F8E"/>
    <w:rsid w:val="334B062C"/>
    <w:rsid w:val="3364110A"/>
    <w:rsid w:val="336F24AE"/>
    <w:rsid w:val="3388644E"/>
    <w:rsid w:val="33902CBF"/>
    <w:rsid w:val="339D1119"/>
    <w:rsid w:val="339D6988"/>
    <w:rsid w:val="33A919B7"/>
    <w:rsid w:val="33AD7DEF"/>
    <w:rsid w:val="33B02AA3"/>
    <w:rsid w:val="33C40EFA"/>
    <w:rsid w:val="33D5B9AF"/>
    <w:rsid w:val="33FA07F9"/>
    <w:rsid w:val="341F6A25"/>
    <w:rsid w:val="34617FB3"/>
    <w:rsid w:val="346B887A"/>
    <w:rsid w:val="347D612A"/>
    <w:rsid w:val="34E4424C"/>
    <w:rsid w:val="34E500D8"/>
    <w:rsid w:val="34F377AC"/>
    <w:rsid w:val="34FB1BAD"/>
    <w:rsid w:val="350E58DE"/>
    <w:rsid w:val="353A1360"/>
    <w:rsid w:val="353C0BD3"/>
    <w:rsid w:val="355C574D"/>
    <w:rsid w:val="355F7F08"/>
    <w:rsid w:val="357D200E"/>
    <w:rsid w:val="358E506D"/>
    <w:rsid w:val="35935769"/>
    <w:rsid w:val="35A82394"/>
    <w:rsid w:val="35AC434B"/>
    <w:rsid w:val="35AE1C13"/>
    <w:rsid w:val="35BF1FB9"/>
    <w:rsid w:val="35C85D6A"/>
    <w:rsid w:val="35E16292"/>
    <w:rsid w:val="35E83F05"/>
    <w:rsid w:val="35EC2B71"/>
    <w:rsid w:val="35F47297"/>
    <w:rsid w:val="35F71AEE"/>
    <w:rsid w:val="35F77CA7"/>
    <w:rsid w:val="35FE73A5"/>
    <w:rsid w:val="35FE7CC0"/>
    <w:rsid w:val="35FFEF48"/>
    <w:rsid w:val="360714B4"/>
    <w:rsid w:val="36285129"/>
    <w:rsid w:val="362F7C91"/>
    <w:rsid w:val="3638F53C"/>
    <w:rsid w:val="36482DEF"/>
    <w:rsid w:val="365B56BB"/>
    <w:rsid w:val="3668197E"/>
    <w:rsid w:val="3669306D"/>
    <w:rsid w:val="366F26D6"/>
    <w:rsid w:val="367820C7"/>
    <w:rsid w:val="36A172EC"/>
    <w:rsid w:val="36BA7835"/>
    <w:rsid w:val="36BC78BD"/>
    <w:rsid w:val="36BE085D"/>
    <w:rsid w:val="36C4411D"/>
    <w:rsid w:val="36F07831"/>
    <w:rsid w:val="36F24934"/>
    <w:rsid w:val="370957D7"/>
    <w:rsid w:val="372A741F"/>
    <w:rsid w:val="372B6FED"/>
    <w:rsid w:val="372D2975"/>
    <w:rsid w:val="376A1E77"/>
    <w:rsid w:val="377960C7"/>
    <w:rsid w:val="3779C5FD"/>
    <w:rsid w:val="377A2757"/>
    <w:rsid w:val="378F5E7F"/>
    <w:rsid w:val="3792BF0D"/>
    <w:rsid w:val="379BE6EB"/>
    <w:rsid w:val="379D5F0B"/>
    <w:rsid w:val="37B620F4"/>
    <w:rsid w:val="37B73DDB"/>
    <w:rsid w:val="37B82493"/>
    <w:rsid w:val="37BB5EC8"/>
    <w:rsid w:val="37BD1A7F"/>
    <w:rsid w:val="37BE1884"/>
    <w:rsid w:val="37D36150"/>
    <w:rsid w:val="37D51D46"/>
    <w:rsid w:val="37D8392D"/>
    <w:rsid w:val="37DB48B2"/>
    <w:rsid w:val="37ED0C87"/>
    <w:rsid w:val="37F52DF0"/>
    <w:rsid w:val="37F57DF8"/>
    <w:rsid w:val="37FF37C8"/>
    <w:rsid w:val="381E75CB"/>
    <w:rsid w:val="381F7CFE"/>
    <w:rsid w:val="385F2209"/>
    <w:rsid w:val="38613715"/>
    <w:rsid w:val="38845FC5"/>
    <w:rsid w:val="38A32E13"/>
    <w:rsid w:val="38C42631"/>
    <w:rsid w:val="38C57B55"/>
    <w:rsid w:val="38D72EE7"/>
    <w:rsid w:val="38EF0EF7"/>
    <w:rsid w:val="38F10A57"/>
    <w:rsid w:val="3918257D"/>
    <w:rsid w:val="392A76D3"/>
    <w:rsid w:val="392F3E5B"/>
    <w:rsid w:val="39320BA5"/>
    <w:rsid w:val="3939318D"/>
    <w:rsid w:val="393D70B8"/>
    <w:rsid w:val="395B5031"/>
    <w:rsid w:val="396756AA"/>
    <w:rsid w:val="397A67E4"/>
    <w:rsid w:val="39B03534"/>
    <w:rsid w:val="39B41350"/>
    <w:rsid w:val="39C90E8D"/>
    <w:rsid w:val="39D462D6"/>
    <w:rsid w:val="39F06F67"/>
    <w:rsid w:val="3A1467C1"/>
    <w:rsid w:val="3A29084B"/>
    <w:rsid w:val="3A2E041F"/>
    <w:rsid w:val="3A4B6426"/>
    <w:rsid w:val="3A6D4BEB"/>
    <w:rsid w:val="3A6E3982"/>
    <w:rsid w:val="3A7D0C7A"/>
    <w:rsid w:val="3A833686"/>
    <w:rsid w:val="3A9163E1"/>
    <w:rsid w:val="3AA46AD3"/>
    <w:rsid w:val="3AA627C7"/>
    <w:rsid w:val="3AC02320"/>
    <w:rsid w:val="3AC11273"/>
    <w:rsid w:val="3AC70A7A"/>
    <w:rsid w:val="3AEC0E2A"/>
    <w:rsid w:val="3AEC76B8"/>
    <w:rsid w:val="3AFFDC2E"/>
    <w:rsid w:val="3B0446A3"/>
    <w:rsid w:val="3B0C59EB"/>
    <w:rsid w:val="3B10314C"/>
    <w:rsid w:val="3B33D6C5"/>
    <w:rsid w:val="3B5E66F2"/>
    <w:rsid w:val="3B6D6CED"/>
    <w:rsid w:val="3B6E5E22"/>
    <w:rsid w:val="3B7F43CA"/>
    <w:rsid w:val="3B900A1C"/>
    <w:rsid w:val="3B9FC7D4"/>
    <w:rsid w:val="3BA1349F"/>
    <w:rsid w:val="3BAE421F"/>
    <w:rsid w:val="3BAE7CF7"/>
    <w:rsid w:val="3BB66E48"/>
    <w:rsid w:val="3BCD002B"/>
    <w:rsid w:val="3BD1373E"/>
    <w:rsid w:val="3BD45CFD"/>
    <w:rsid w:val="3BEE183A"/>
    <w:rsid w:val="3BFEB844"/>
    <w:rsid w:val="3BFF5515"/>
    <w:rsid w:val="3C031AFD"/>
    <w:rsid w:val="3C0847F8"/>
    <w:rsid w:val="3C101822"/>
    <w:rsid w:val="3C162558"/>
    <w:rsid w:val="3C367B34"/>
    <w:rsid w:val="3C4373F6"/>
    <w:rsid w:val="3C470A80"/>
    <w:rsid w:val="3C4E51BC"/>
    <w:rsid w:val="3C5E1B18"/>
    <w:rsid w:val="3C685CAB"/>
    <w:rsid w:val="3C7F831D"/>
    <w:rsid w:val="3C8C6EDC"/>
    <w:rsid w:val="3C8F15C5"/>
    <w:rsid w:val="3C95511A"/>
    <w:rsid w:val="3C9A380A"/>
    <w:rsid w:val="3CCF03E0"/>
    <w:rsid w:val="3CD62A5B"/>
    <w:rsid w:val="3CD709F2"/>
    <w:rsid w:val="3CDE1BF6"/>
    <w:rsid w:val="3CE9080C"/>
    <w:rsid w:val="3CF14AE7"/>
    <w:rsid w:val="3CFC1496"/>
    <w:rsid w:val="3D02174D"/>
    <w:rsid w:val="3D0F71AF"/>
    <w:rsid w:val="3D2363DE"/>
    <w:rsid w:val="3D283F07"/>
    <w:rsid w:val="3D3D3705"/>
    <w:rsid w:val="3D444D80"/>
    <w:rsid w:val="3D5003EE"/>
    <w:rsid w:val="3D5966AF"/>
    <w:rsid w:val="3D6A54CD"/>
    <w:rsid w:val="3D7F935E"/>
    <w:rsid w:val="3D8C6088"/>
    <w:rsid w:val="3DB13299"/>
    <w:rsid w:val="3DB564D3"/>
    <w:rsid w:val="3DBFE5E5"/>
    <w:rsid w:val="3DC34C62"/>
    <w:rsid w:val="3DDE52D5"/>
    <w:rsid w:val="3DDF1702"/>
    <w:rsid w:val="3DEC282A"/>
    <w:rsid w:val="3DFFA718"/>
    <w:rsid w:val="3E2C385A"/>
    <w:rsid w:val="3E2DEF4E"/>
    <w:rsid w:val="3E55283A"/>
    <w:rsid w:val="3E566707"/>
    <w:rsid w:val="3E7650F2"/>
    <w:rsid w:val="3E7E7594"/>
    <w:rsid w:val="3E9FF0AE"/>
    <w:rsid w:val="3EBF1682"/>
    <w:rsid w:val="3ED23530"/>
    <w:rsid w:val="3EEB2146"/>
    <w:rsid w:val="3EEC0340"/>
    <w:rsid w:val="3EEEE70B"/>
    <w:rsid w:val="3EFB8728"/>
    <w:rsid w:val="3EFD95EF"/>
    <w:rsid w:val="3EFF9C56"/>
    <w:rsid w:val="3F2DA7F4"/>
    <w:rsid w:val="3F3FD258"/>
    <w:rsid w:val="3F5D7072"/>
    <w:rsid w:val="3F6BA737"/>
    <w:rsid w:val="3F7419DB"/>
    <w:rsid w:val="3F7FE0D8"/>
    <w:rsid w:val="3F8B6E75"/>
    <w:rsid w:val="3F926EB6"/>
    <w:rsid w:val="3F9F5251"/>
    <w:rsid w:val="3FAF7111"/>
    <w:rsid w:val="3FBE5B12"/>
    <w:rsid w:val="3FC26524"/>
    <w:rsid w:val="3FCD9CEF"/>
    <w:rsid w:val="3FDB722E"/>
    <w:rsid w:val="3FDFB307"/>
    <w:rsid w:val="3FF4BBDB"/>
    <w:rsid w:val="3FF5EC24"/>
    <w:rsid w:val="3FFFE8A8"/>
    <w:rsid w:val="400A4C8D"/>
    <w:rsid w:val="40197E4F"/>
    <w:rsid w:val="405F2FDA"/>
    <w:rsid w:val="40613608"/>
    <w:rsid w:val="40631D33"/>
    <w:rsid w:val="406667D1"/>
    <w:rsid w:val="4098002F"/>
    <w:rsid w:val="40A2449F"/>
    <w:rsid w:val="40A75C9F"/>
    <w:rsid w:val="40A87030"/>
    <w:rsid w:val="40C120CD"/>
    <w:rsid w:val="40E948A8"/>
    <w:rsid w:val="40EA36A0"/>
    <w:rsid w:val="4102688B"/>
    <w:rsid w:val="41274952"/>
    <w:rsid w:val="413206E2"/>
    <w:rsid w:val="414141EE"/>
    <w:rsid w:val="414B389B"/>
    <w:rsid w:val="414D3EFB"/>
    <w:rsid w:val="4150415A"/>
    <w:rsid w:val="415C44C9"/>
    <w:rsid w:val="415F1B98"/>
    <w:rsid w:val="416F5C59"/>
    <w:rsid w:val="418B6914"/>
    <w:rsid w:val="41983946"/>
    <w:rsid w:val="419917C2"/>
    <w:rsid w:val="41EA0EAC"/>
    <w:rsid w:val="421964F4"/>
    <w:rsid w:val="422D0F9E"/>
    <w:rsid w:val="422F678A"/>
    <w:rsid w:val="42301F23"/>
    <w:rsid w:val="423A1E6A"/>
    <w:rsid w:val="42454447"/>
    <w:rsid w:val="42475E09"/>
    <w:rsid w:val="42621742"/>
    <w:rsid w:val="42634F7B"/>
    <w:rsid w:val="426A69DF"/>
    <w:rsid w:val="426D2433"/>
    <w:rsid w:val="427C5F14"/>
    <w:rsid w:val="427F458C"/>
    <w:rsid w:val="428C2BCC"/>
    <w:rsid w:val="429826F3"/>
    <w:rsid w:val="429E7DC5"/>
    <w:rsid w:val="42A25834"/>
    <w:rsid w:val="42D75825"/>
    <w:rsid w:val="42E859DD"/>
    <w:rsid w:val="42F9730E"/>
    <w:rsid w:val="4303145D"/>
    <w:rsid w:val="4330408C"/>
    <w:rsid w:val="43386769"/>
    <w:rsid w:val="434019E2"/>
    <w:rsid w:val="43567AA0"/>
    <w:rsid w:val="43661FF8"/>
    <w:rsid w:val="436A5F00"/>
    <w:rsid w:val="43736B1D"/>
    <w:rsid w:val="43B93FA8"/>
    <w:rsid w:val="43C66872"/>
    <w:rsid w:val="43DF5E9A"/>
    <w:rsid w:val="43E0647F"/>
    <w:rsid w:val="43F92EA1"/>
    <w:rsid w:val="441668C0"/>
    <w:rsid w:val="44435A49"/>
    <w:rsid w:val="444A0225"/>
    <w:rsid w:val="44544A76"/>
    <w:rsid w:val="44564BBE"/>
    <w:rsid w:val="448D68BF"/>
    <w:rsid w:val="449D0A3E"/>
    <w:rsid w:val="44A87AB4"/>
    <w:rsid w:val="44BE60C0"/>
    <w:rsid w:val="44DB1FDC"/>
    <w:rsid w:val="44DF3D8B"/>
    <w:rsid w:val="44E75256"/>
    <w:rsid w:val="44EB5C4B"/>
    <w:rsid w:val="44EC561F"/>
    <w:rsid w:val="45131662"/>
    <w:rsid w:val="452F7FF5"/>
    <w:rsid w:val="45341296"/>
    <w:rsid w:val="45352982"/>
    <w:rsid w:val="45414A64"/>
    <w:rsid w:val="455526A8"/>
    <w:rsid w:val="455FC329"/>
    <w:rsid w:val="45712B4C"/>
    <w:rsid w:val="45B12CDC"/>
    <w:rsid w:val="45CC159C"/>
    <w:rsid w:val="45D1241A"/>
    <w:rsid w:val="45F754A8"/>
    <w:rsid w:val="460572B4"/>
    <w:rsid w:val="461875CF"/>
    <w:rsid w:val="462D4A8F"/>
    <w:rsid w:val="466D34DB"/>
    <w:rsid w:val="468304C7"/>
    <w:rsid w:val="469E1316"/>
    <w:rsid w:val="46B92717"/>
    <w:rsid w:val="46C661AA"/>
    <w:rsid w:val="46D509C3"/>
    <w:rsid w:val="46D76A3D"/>
    <w:rsid w:val="47034702"/>
    <w:rsid w:val="47663A31"/>
    <w:rsid w:val="476D00C1"/>
    <w:rsid w:val="47700049"/>
    <w:rsid w:val="47801409"/>
    <w:rsid w:val="47826A2A"/>
    <w:rsid w:val="479A72AE"/>
    <w:rsid w:val="479E3670"/>
    <w:rsid w:val="47B04F43"/>
    <w:rsid w:val="47CB21D4"/>
    <w:rsid w:val="47D236E2"/>
    <w:rsid w:val="47E210AF"/>
    <w:rsid w:val="47E75388"/>
    <w:rsid w:val="47EB3E94"/>
    <w:rsid w:val="47F63C03"/>
    <w:rsid w:val="47FBD1D8"/>
    <w:rsid w:val="47FE4E94"/>
    <w:rsid w:val="47FF7A9A"/>
    <w:rsid w:val="4822191A"/>
    <w:rsid w:val="483B72D6"/>
    <w:rsid w:val="484659A1"/>
    <w:rsid w:val="48472E23"/>
    <w:rsid w:val="484C787B"/>
    <w:rsid w:val="48625C1F"/>
    <w:rsid w:val="48810B28"/>
    <w:rsid w:val="48B30612"/>
    <w:rsid w:val="48B6632B"/>
    <w:rsid w:val="48C228BD"/>
    <w:rsid w:val="48EC4C5F"/>
    <w:rsid w:val="4931001F"/>
    <w:rsid w:val="49342D82"/>
    <w:rsid w:val="493801AD"/>
    <w:rsid w:val="495145E6"/>
    <w:rsid w:val="49582C60"/>
    <w:rsid w:val="495A773D"/>
    <w:rsid w:val="49B46D42"/>
    <w:rsid w:val="49BE1595"/>
    <w:rsid w:val="49E028B9"/>
    <w:rsid w:val="49E36AF9"/>
    <w:rsid w:val="49EB595D"/>
    <w:rsid w:val="4A020EFA"/>
    <w:rsid w:val="4A351AFB"/>
    <w:rsid w:val="4A452B75"/>
    <w:rsid w:val="4A5E2BCE"/>
    <w:rsid w:val="4A6766A0"/>
    <w:rsid w:val="4A7510FB"/>
    <w:rsid w:val="4A7843BC"/>
    <w:rsid w:val="4A870AB6"/>
    <w:rsid w:val="4ACF18ED"/>
    <w:rsid w:val="4AD87931"/>
    <w:rsid w:val="4AE237DA"/>
    <w:rsid w:val="4AEF4CAA"/>
    <w:rsid w:val="4B0D48B0"/>
    <w:rsid w:val="4B1367B9"/>
    <w:rsid w:val="4B3612B0"/>
    <w:rsid w:val="4B3D1C65"/>
    <w:rsid w:val="4B9548B9"/>
    <w:rsid w:val="4B9A7716"/>
    <w:rsid w:val="4BC352D8"/>
    <w:rsid w:val="4BF161A7"/>
    <w:rsid w:val="4BF54F97"/>
    <w:rsid w:val="4BFBDCE7"/>
    <w:rsid w:val="4C04253A"/>
    <w:rsid w:val="4C3E83FC"/>
    <w:rsid w:val="4C423431"/>
    <w:rsid w:val="4C474411"/>
    <w:rsid w:val="4C53082E"/>
    <w:rsid w:val="4C5506C5"/>
    <w:rsid w:val="4C967BCA"/>
    <w:rsid w:val="4C9C4BFD"/>
    <w:rsid w:val="4CC933F0"/>
    <w:rsid w:val="4CD11D49"/>
    <w:rsid w:val="4CE58A9E"/>
    <w:rsid w:val="4CFFD438"/>
    <w:rsid w:val="4D0549EA"/>
    <w:rsid w:val="4D403706"/>
    <w:rsid w:val="4D4C3677"/>
    <w:rsid w:val="4D721203"/>
    <w:rsid w:val="4D724A1E"/>
    <w:rsid w:val="4D7C3528"/>
    <w:rsid w:val="4DBB24D4"/>
    <w:rsid w:val="4DD06D5E"/>
    <w:rsid w:val="4DF542F3"/>
    <w:rsid w:val="4E092F93"/>
    <w:rsid w:val="4E133B36"/>
    <w:rsid w:val="4E184475"/>
    <w:rsid w:val="4E25489B"/>
    <w:rsid w:val="4E3B7BB3"/>
    <w:rsid w:val="4E4B7280"/>
    <w:rsid w:val="4E665FD8"/>
    <w:rsid w:val="4E6920B3"/>
    <w:rsid w:val="4ED855B3"/>
    <w:rsid w:val="4EDE753D"/>
    <w:rsid w:val="4EE456DD"/>
    <w:rsid w:val="4EE77701"/>
    <w:rsid w:val="4F2E0A82"/>
    <w:rsid w:val="4F327ED5"/>
    <w:rsid w:val="4F390A79"/>
    <w:rsid w:val="4F55349B"/>
    <w:rsid w:val="4F5A4EBF"/>
    <w:rsid w:val="4F773680"/>
    <w:rsid w:val="4F7E0805"/>
    <w:rsid w:val="4F9C1121"/>
    <w:rsid w:val="4FA871BC"/>
    <w:rsid w:val="4FAB7C8B"/>
    <w:rsid w:val="4FB5590B"/>
    <w:rsid w:val="4FC838ED"/>
    <w:rsid w:val="4FCF33B3"/>
    <w:rsid w:val="4FE308C5"/>
    <w:rsid w:val="4FF46D10"/>
    <w:rsid w:val="4FF7BCA0"/>
    <w:rsid w:val="4FFA4B1A"/>
    <w:rsid w:val="4FFB974F"/>
    <w:rsid w:val="4FFBFCF4"/>
    <w:rsid w:val="4FFFF78A"/>
    <w:rsid w:val="50052E1A"/>
    <w:rsid w:val="500B145F"/>
    <w:rsid w:val="500F2D95"/>
    <w:rsid w:val="501322A6"/>
    <w:rsid w:val="50174DA2"/>
    <w:rsid w:val="50286613"/>
    <w:rsid w:val="503276A4"/>
    <w:rsid w:val="50791A93"/>
    <w:rsid w:val="5081567B"/>
    <w:rsid w:val="509A25C0"/>
    <w:rsid w:val="50AD0492"/>
    <w:rsid w:val="50C44491"/>
    <w:rsid w:val="50C743B7"/>
    <w:rsid w:val="50CC13A1"/>
    <w:rsid w:val="50DD27E4"/>
    <w:rsid w:val="50E96661"/>
    <w:rsid w:val="50F171F6"/>
    <w:rsid w:val="50FB7AB5"/>
    <w:rsid w:val="51122012"/>
    <w:rsid w:val="511C3C88"/>
    <w:rsid w:val="513674EE"/>
    <w:rsid w:val="51C262A9"/>
    <w:rsid w:val="51C41DEF"/>
    <w:rsid w:val="51CA2DC0"/>
    <w:rsid w:val="51D13349"/>
    <w:rsid w:val="51DF4283"/>
    <w:rsid w:val="51E12E3C"/>
    <w:rsid w:val="51F62284"/>
    <w:rsid w:val="51F77D06"/>
    <w:rsid w:val="52104C64"/>
    <w:rsid w:val="521C6EDF"/>
    <w:rsid w:val="521E2E5E"/>
    <w:rsid w:val="52377F3A"/>
    <w:rsid w:val="52560A15"/>
    <w:rsid w:val="52583A9A"/>
    <w:rsid w:val="525A5516"/>
    <w:rsid w:val="527646F3"/>
    <w:rsid w:val="52807CA0"/>
    <w:rsid w:val="528627AD"/>
    <w:rsid w:val="52AFF2E1"/>
    <w:rsid w:val="52B63BE7"/>
    <w:rsid w:val="52CC0FE3"/>
    <w:rsid w:val="52D4528E"/>
    <w:rsid w:val="52DD6CFF"/>
    <w:rsid w:val="52E82251"/>
    <w:rsid w:val="52FE2AB7"/>
    <w:rsid w:val="530301EE"/>
    <w:rsid w:val="53046AD0"/>
    <w:rsid w:val="530470D6"/>
    <w:rsid w:val="530733C6"/>
    <w:rsid w:val="5314145E"/>
    <w:rsid w:val="5329282F"/>
    <w:rsid w:val="53462BC2"/>
    <w:rsid w:val="535F6324"/>
    <w:rsid w:val="536846E4"/>
    <w:rsid w:val="53B27FDC"/>
    <w:rsid w:val="53CB5C3E"/>
    <w:rsid w:val="53D33D94"/>
    <w:rsid w:val="53D53D51"/>
    <w:rsid w:val="53D6352C"/>
    <w:rsid w:val="53E015F4"/>
    <w:rsid w:val="53F03982"/>
    <w:rsid w:val="53FC7BA5"/>
    <w:rsid w:val="54083BB6"/>
    <w:rsid w:val="54205B65"/>
    <w:rsid w:val="542B2057"/>
    <w:rsid w:val="543427BF"/>
    <w:rsid w:val="54452B7C"/>
    <w:rsid w:val="54502464"/>
    <w:rsid w:val="546D3F92"/>
    <w:rsid w:val="54943E52"/>
    <w:rsid w:val="54B146E4"/>
    <w:rsid w:val="54B26518"/>
    <w:rsid w:val="54C926C2"/>
    <w:rsid w:val="54D413B8"/>
    <w:rsid w:val="54EA6DDF"/>
    <w:rsid w:val="54F841B9"/>
    <w:rsid w:val="55230D8B"/>
    <w:rsid w:val="554C0BAC"/>
    <w:rsid w:val="554D5734"/>
    <w:rsid w:val="555E131C"/>
    <w:rsid w:val="557E55A8"/>
    <w:rsid w:val="558A0F68"/>
    <w:rsid w:val="559F08FD"/>
    <w:rsid w:val="55AFE077"/>
    <w:rsid w:val="55B26054"/>
    <w:rsid w:val="55BBF200"/>
    <w:rsid w:val="55CD58AD"/>
    <w:rsid w:val="55E76389"/>
    <w:rsid w:val="55FB07EE"/>
    <w:rsid w:val="56062A2F"/>
    <w:rsid w:val="562F79F1"/>
    <w:rsid w:val="5640190F"/>
    <w:rsid w:val="564B0F38"/>
    <w:rsid w:val="564E0837"/>
    <w:rsid w:val="565B3665"/>
    <w:rsid w:val="565D6CC1"/>
    <w:rsid w:val="566D36D8"/>
    <w:rsid w:val="566F0A1C"/>
    <w:rsid w:val="567E266E"/>
    <w:rsid w:val="5683561C"/>
    <w:rsid w:val="569B2350"/>
    <w:rsid w:val="56EDC71D"/>
    <w:rsid w:val="5726151F"/>
    <w:rsid w:val="57272F53"/>
    <w:rsid w:val="574245FA"/>
    <w:rsid w:val="57691B8B"/>
    <w:rsid w:val="578D73B3"/>
    <w:rsid w:val="57AF4551"/>
    <w:rsid w:val="57BB97F3"/>
    <w:rsid w:val="57DF16EA"/>
    <w:rsid w:val="57E34388"/>
    <w:rsid w:val="57E3AC69"/>
    <w:rsid w:val="57E57A41"/>
    <w:rsid w:val="57FD096B"/>
    <w:rsid w:val="580966A0"/>
    <w:rsid w:val="582D49ED"/>
    <w:rsid w:val="585E1C89"/>
    <w:rsid w:val="58673B52"/>
    <w:rsid w:val="58845E07"/>
    <w:rsid w:val="589467EC"/>
    <w:rsid w:val="58954D81"/>
    <w:rsid w:val="589E0D22"/>
    <w:rsid w:val="58D013AA"/>
    <w:rsid w:val="58D3789A"/>
    <w:rsid w:val="58D802CE"/>
    <w:rsid w:val="58DC1CE8"/>
    <w:rsid w:val="58DE5E33"/>
    <w:rsid w:val="58E752F5"/>
    <w:rsid w:val="58E97C28"/>
    <w:rsid w:val="58F40179"/>
    <w:rsid w:val="590E50DD"/>
    <w:rsid w:val="595F8531"/>
    <w:rsid w:val="59691575"/>
    <w:rsid w:val="597EF335"/>
    <w:rsid w:val="5982425B"/>
    <w:rsid w:val="59AA3DDD"/>
    <w:rsid w:val="59B3CAFC"/>
    <w:rsid w:val="59BB1D6B"/>
    <w:rsid w:val="59CB6363"/>
    <w:rsid w:val="59DC544F"/>
    <w:rsid w:val="59EB2715"/>
    <w:rsid w:val="59FD1CB0"/>
    <w:rsid w:val="5A086B9E"/>
    <w:rsid w:val="5A1245A0"/>
    <w:rsid w:val="5A301B84"/>
    <w:rsid w:val="5A4839BF"/>
    <w:rsid w:val="5A5233BE"/>
    <w:rsid w:val="5A755A5A"/>
    <w:rsid w:val="5A9B07A1"/>
    <w:rsid w:val="5A9BBD43"/>
    <w:rsid w:val="5AAB4D51"/>
    <w:rsid w:val="5AB84C3A"/>
    <w:rsid w:val="5AD0915E"/>
    <w:rsid w:val="5AD2718F"/>
    <w:rsid w:val="5ADF4E7B"/>
    <w:rsid w:val="5B0D4D97"/>
    <w:rsid w:val="5B0E1FAB"/>
    <w:rsid w:val="5B1259FA"/>
    <w:rsid w:val="5B1B15B3"/>
    <w:rsid w:val="5B312E3D"/>
    <w:rsid w:val="5B324F05"/>
    <w:rsid w:val="5B326F08"/>
    <w:rsid w:val="5B3DECA2"/>
    <w:rsid w:val="5B4C3BF4"/>
    <w:rsid w:val="5B6A82A8"/>
    <w:rsid w:val="5B721297"/>
    <w:rsid w:val="5B7E21C7"/>
    <w:rsid w:val="5B7F61F6"/>
    <w:rsid w:val="5BBE6B89"/>
    <w:rsid w:val="5BE83D1C"/>
    <w:rsid w:val="5BEC764F"/>
    <w:rsid w:val="5BED3672"/>
    <w:rsid w:val="5BF86F72"/>
    <w:rsid w:val="5C0C330D"/>
    <w:rsid w:val="5C1B042B"/>
    <w:rsid w:val="5C276663"/>
    <w:rsid w:val="5C2B3BFC"/>
    <w:rsid w:val="5C3E2FFC"/>
    <w:rsid w:val="5C7F36D6"/>
    <w:rsid w:val="5C802315"/>
    <w:rsid w:val="5C867ADA"/>
    <w:rsid w:val="5C9F6A5F"/>
    <w:rsid w:val="5CBB6369"/>
    <w:rsid w:val="5CC5CC51"/>
    <w:rsid w:val="5CCF34EC"/>
    <w:rsid w:val="5CD65715"/>
    <w:rsid w:val="5CD78B12"/>
    <w:rsid w:val="5CE5552D"/>
    <w:rsid w:val="5CE6118B"/>
    <w:rsid w:val="5CE964FA"/>
    <w:rsid w:val="5CFF338A"/>
    <w:rsid w:val="5D0308CD"/>
    <w:rsid w:val="5D37407B"/>
    <w:rsid w:val="5D3C734B"/>
    <w:rsid w:val="5D446749"/>
    <w:rsid w:val="5D5932FD"/>
    <w:rsid w:val="5D5B0DB7"/>
    <w:rsid w:val="5D65251C"/>
    <w:rsid w:val="5D6813F7"/>
    <w:rsid w:val="5D877442"/>
    <w:rsid w:val="5DA757CD"/>
    <w:rsid w:val="5DB57C85"/>
    <w:rsid w:val="5DBF23D2"/>
    <w:rsid w:val="5DC81CD9"/>
    <w:rsid w:val="5DDB01B6"/>
    <w:rsid w:val="5DDFA305"/>
    <w:rsid w:val="5DF7CAAA"/>
    <w:rsid w:val="5DF9A0B2"/>
    <w:rsid w:val="5DFF24C0"/>
    <w:rsid w:val="5DFF5079"/>
    <w:rsid w:val="5DFFE65B"/>
    <w:rsid w:val="5E2A06EF"/>
    <w:rsid w:val="5E59163E"/>
    <w:rsid w:val="5E6D42A5"/>
    <w:rsid w:val="5E7FE02E"/>
    <w:rsid w:val="5E88353D"/>
    <w:rsid w:val="5E925946"/>
    <w:rsid w:val="5E9F008C"/>
    <w:rsid w:val="5ECB7E2E"/>
    <w:rsid w:val="5ECE7F48"/>
    <w:rsid w:val="5ED2189E"/>
    <w:rsid w:val="5ED2769F"/>
    <w:rsid w:val="5EDFF17F"/>
    <w:rsid w:val="5EDFF43D"/>
    <w:rsid w:val="5EE31B38"/>
    <w:rsid w:val="5EFF6DEB"/>
    <w:rsid w:val="5F003859"/>
    <w:rsid w:val="5F0636DF"/>
    <w:rsid w:val="5F362F44"/>
    <w:rsid w:val="5F5F593D"/>
    <w:rsid w:val="5F6BDE67"/>
    <w:rsid w:val="5F6EB616"/>
    <w:rsid w:val="5F733B84"/>
    <w:rsid w:val="5F753215"/>
    <w:rsid w:val="5F7F7C4E"/>
    <w:rsid w:val="5F7FA5AC"/>
    <w:rsid w:val="5F952C60"/>
    <w:rsid w:val="5FB87882"/>
    <w:rsid w:val="5FBE97FB"/>
    <w:rsid w:val="5FBEC70B"/>
    <w:rsid w:val="5FBF30A8"/>
    <w:rsid w:val="5FCA4B5F"/>
    <w:rsid w:val="5FD4742A"/>
    <w:rsid w:val="5FDD6785"/>
    <w:rsid w:val="5FDE411A"/>
    <w:rsid w:val="5FEB0C97"/>
    <w:rsid w:val="5FFB2C1F"/>
    <w:rsid w:val="5FFC7015"/>
    <w:rsid w:val="5FFD3C69"/>
    <w:rsid w:val="5FFF4799"/>
    <w:rsid w:val="5FFFF628"/>
    <w:rsid w:val="60155DFF"/>
    <w:rsid w:val="603702B2"/>
    <w:rsid w:val="603E1B6C"/>
    <w:rsid w:val="60485D7E"/>
    <w:rsid w:val="605D4887"/>
    <w:rsid w:val="609848AD"/>
    <w:rsid w:val="60B605A1"/>
    <w:rsid w:val="60EA6F03"/>
    <w:rsid w:val="60EA7D0F"/>
    <w:rsid w:val="61010794"/>
    <w:rsid w:val="610673B9"/>
    <w:rsid w:val="611678B4"/>
    <w:rsid w:val="611B2B6B"/>
    <w:rsid w:val="611E3AA4"/>
    <w:rsid w:val="611E6ED7"/>
    <w:rsid w:val="612E7AC8"/>
    <w:rsid w:val="616F2E8D"/>
    <w:rsid w:val="618E081D"/>
    <w:rsid w:val="61AE22CF"/>
    <w:rsid w:val="61BE356A"/>
    <w:rsid w:val="61C57071"/>
    <w:rsid w:val="61CE5D83"/>
    <w:rsid w:val="61DE1C86"/>
    <w:rsid w:val="61E6342A"/>
    <w:rsid w:val="61E97C32"/>
    <w:rsid w:val="61FE1BB8"/>
    <w:rsid w:val="620B3669"/>
    <w:rsid w:val="62161FAE"/>
    <w:rsid w:val="622153B3"/>
    <w:rsid w:val="62654063"/>
    <w:rsid w:val="6270528E"/>
    <w:rsid w:val="627D62C9"/>
    <w:rsid w:val="629D18B1"/>
    <w:rsid w:val="62AD7399"/>
    <w:rsid w:val="62B424D5"/>
    <w:rsid w:val="62B63B02"/>
    <w:rsid w:val="62BFC686"/>
    <w:rsid w:val="63126DAA"/>
    <w:rsid w:val="631E69AA"/>
    <w:rsid w:val="633B0B54"/>
    <w:rsid w:val="635B0A78"/>
    <w:rsid w:val="637152A5"/>
    <w:rsid w:val="6376346A"/>
    <w:rsid w:val="6385187C"/>
    <w:rsid w:val="63881779"/>
    <w:rsid w:val="639B02CD"/>
    <w:rsid w:val="63AA7305"/>
    <w:rsid w:val="63B63767"/>
    <w:rsid w:val="63BB50EB"/>
    <w:rsid w:val="63D056C1"/>
    <w:rsid w:val="63FD5E2F"/>
    <w:rsid w:val="63FE731D"/>
    <w:rsid w:val="641309B4"/>
    <w:rsid w:val="64590086"/>
    <w:rsid w:val="649D2DB9"/>
    <w:rsid w:val="64AA5237"/>
    <w:rsid w:val="64B9189A"/>
    <w:rsid w:val="64DB5A06"/>
    <w:rsid w:val="64DC3996"/>
    <w:rsid w:val="64E05AF7"/>
    <w:rsid w:val="64E65DA1"/>
    <w:rsid w:val="64F735EB"/>
    <w:rsid w:val="6503159E"/>
    <w:rsid w:val="65147887"/>
    <w:rsid w:val="651B4FA6"/>
    <w:rsid w:val="651B64E9"/>
    <w:rsid w:val="65371957"/>
    <w:rsid w:val="65515529"/>
    <w:rsid w:val="65544C41"/>
    <w:rsid w:val="6555069E"/>
    <w:rsid w:val="655E4899"/>
    <w:rsid w:val="65677DC3"/>
    <w:rsid w:val="657A2DE7"/>
    <w:rsid w:val="659E3545"/>
    <w:rsid w:val="65A53896"/>
    <w:rsid w:val="65AD7C74"/>
    <w:rsid w:val="65E172FB"/>
    <w:rsid w:val="65E438DE"/>
    <w:rsid w:val="660048BE"/>
    <w:rsid w:val="6627302B"/>
    <w:rsid w:val="66365D48"/>
    <w:rsid w:val="663B25E5"/>
    <w:rsid w:val="663D6093"/>
    <w:rsid w:val="6655218D"/>
    <w:rsid w:val="667B3E2D"/>
    <w:rsid w:val="6680043D"/>
    <w:rsid w:val="66B52D0D"/>
    <w:rsid w:val="66BFC737"/>
    <w:rsid w:val="66CE06D1"/>
    <w:rsid w:val="66DE3877"/>
    <w:rsid w:val="66E00F5B"/>
    <w:rsid w:val="66EF1BEE"/>
    <w:rsid w:val="66F0766F"/>
    <w:rsid w:val="66F6126E"/>
    <w:rsid w:val="66F91A5D"/>
    <w:rsid w:val="670F012D"/>
    <w:rsid w:val="67111F80"/>
    <w:rsid w:val="675F06DF"/>
    <w:rsid w:val="6784690D"/>
    <w:rsid w:val="67850CD0"/>
    <w:rsid w:val="678A6B3C"/>
    <w:rsid w:val="678C185C"/>
    <w:rsid w:val="67C07CA9"/>
    <w:rsid w:val="67CE6BA1"/>
    <w:rsid w:val="67D6591D"/>
    <w:rsid w:val="67D82045"/>
    <w:rsid w:val="67DE1899"/>
    <w:rsid w:val="67DE5ED7"/>
    <w:rsid w:val="67F30601"/>
    <w:rsid w:val="68112FCA"/>
    <w:rsid w:val="68284F9A"/>
    <w:rsid w:val="68531116"/>
    <w:rsid w:val="685E30C9"/>
    <w:rsid w:val="6882347F"/>
    <w:rsid w:val="688346B0"/>
    <w:rsid w:val="689509C9"/>
    <w:rsid w:val="68C42A6D"/>
    <w:rsid w:val="68D35BEE"/>
    <w:rsid w:val="68FE1B04"/>
    <w:rsid w:val="690F6BEF"/>
    <w:rsid w:val="69223BD5"/>
    <w:rsid w:val="69286015"/>
    <w:rsid w:val="693D7280"/>
    <w:rsid w:val="696A651A"/>
    <w:rsid w:val="696B8FAF"/>
    <w:rsid w:val="697D3521"/>
    <w:rsid w:val="697FDB93"/>
    <w:rsid w:val="698F970A"/>
    <w:rsid w:val="69B754F8"/>
    <w:rsid w:val="69C735C3"/>
    <w:rsid w:val="69C8489A"/>
    <w:rsid w:val="69DC6ACF"/>
    <w:rsid w:val="69E7514E"/>
    <w:rsid w:val="69F22519"/>
    <w:rsid w:val="69FC0EC9"/>
    <w:rsid w:val="6A010300"/>
    <w:rsid w:val="6A036897"/>
    <w:rsid w:val="6A24574F"/>
    <w:rsid w:val="6A2471B2"/>
    <w:rsid w:val="6A670891"/>
    <w:rsid w:val="6A890E87"/>
    <w:rsid w:val="6A8D1507"/>
    <w:rsid w:val="6AC37FB5"/>
    <w:rsid w:val="6ACB11FE"/>
    <w:rsid w:val="6AF902BB"/>
    <w:rsid w:val="6AFE4916"/>
    <w:rsid w:val="6B0018EE"/>
    <w:rsid w:val="6B246D54"/>
    <w:rsid w:val="6B3F05C8"/>
    <w:rsid w:val="6B5460C2"/>
    <w:rsid w:val="6B594A75"/>
    <w:rsid w:val="6B6445CE"/>
    <w:rsid w:val="6B69B408"/>
    <w:rsid w:val="6B6A52CA"/>
    <w:rsid w:val="6B6B150A"/>
    <w:rsid w:val="6B9578F2"/>
    <w:rsid w:val="6BC7A409"/>
    <w:rsid w:val="6BD31EE5"/>
    <w:rsid w:val="6BD706F0"/>
    <w:rsid w:val="6BE93D94"/>
    <w:rsid w:val="6BEE8161"/>
    <w:rsid w:val="6BF72DFD"/>
    <w:rsid w:val="6BFD26AD"/>
    <w:rsid w:val="6BFDD197"/>
    <w:rsid w:val="6BFFD8DD"/>
    <w:rsid w:val="6C09284A"/>
    <w:rsid w:val="6C133AE1"/>
    <w:rsid w:val="6C474745"/>
    <w:rsid w:val="6C7F6717"/>
    <w:rsid w:val="6C7FFA67"/>
    <w:rsid w:val="6C8C1286"/>
    <w:rsid w:val="6C8E6C50"/>
    <w:rsid w:val="6C9B0C19"/>
    <w:rsid w:val="6CA12DC9"/>
    <w:rsid w:val="6CB658F2"/>
    <w:rsid w:val="6CD90832"/>
    <w:rsid w:val="6CE16A55"/>
    <w:rsid w:val="6D0F37C1"/>
    <w:rsid w:val="6D3A7078"/>
    <w:rsid w:val="6D5CF024"/>
    <w:rsid w:val="6D5E781B"/>
    <w:rsid w:val="6D6B1D70"/>
    <w:rsid w:val="6D8D3AD7"/>
    <w:rsid w:val="6D8E5EC9"/>
    <w:rsid w:val="6DAB0166"/>
    <w:rsid w:val="6DEC3B62"/>
    <w:rsid w:val="6DEE6CA5"/>
    <w:rsid w:val="6DEF5272"/>
    <w:rsid w:val="6DF048B7"/>
    <w:rsid w:val="6E0307C8"/>
    <w:rsid w:val="6E054C0E"/>
    <w:rsid w:val="6E7220B1"/>
    <w:rsid w:val="6E7838C8"/>
    <w:rsid w:val="6E8714EB"/>
    <w:rsid w:val="6E947435"/>
    <w:rsid w:val="6E9F2C43"/>
    <w:rsid w:val="6EE94A1D"/>
    <w:rsid w:val="6EFA0771"/>
    <w:rsid w:val="6EFA11A0"/>
    <w:rsid w:val="6EFEA6F6"/>
    <w:rsid w:val="6F1145F7"/>
    <w:rsid w:val="6F139BC6"/>
    <w:rsid w:val="6F1F1DC0"/>
    <w:rsid w:val="6F22291D"/>
    <w:rsid w:val="6F2D3769"/>
    <w:rsid w:val="6F2D439F"/>
    <w:rsid w:val="6F2F1FD1"/>
    <w:rsid w:val="6F3F1A16"/>
    <w:rsid w:val="6F465168"/>
    <w:rsid w:val="6F528A82"/>
    <w:rsid w:val="6F5B4876"/>
    <w:rsid w:val="6F5C7BD4"/>
    <w:rsid w:val="6F67A358"/>
    <w:rsid w:val="6F7C882D"/>
    <w:rsid w:val="6F7FBCE3"/>
    <w:rsid w:val="6F873A86"/>
    <w:rsid w:val="6F9A7095"/>
    <w:rsid w:val="6F9F6753"/>
    <w:rsid w:val="6FAD1747"/>
    <w:rsid w:val="6FAF00B8"/>
    <w:rsid w:val="6FB66E21"/>
    <w:rsid w:val="6FB87AD8"/>
    <w:rsid w:val="6FCD7A7D"/>
    <w:rsid w:val="6FCE10A5"/>
    <w:rsid w:val="6FD42727"/>
    <w:rsid w:val="6FD776C5"/>
    <w:rsid w:val="6FDB45C8"/>
    <w:rsid w:val="6FDD2841"/>
    <w:rsid w:val="6FE211DA"/>
    <w:rsid w:val="6FEA15AC"/>
    <w:rsid w:val="6FED748B"/>
    <w:rsid w:val="6FEDFB07"/>
    <w:rsid w:val="6FEF196C"/>
    <w:rsid w:val="6FF600C6"/>
    <w:rsid w:val="6FF6E3A7"/>
    <w:rsid w:val="6FF6EED3"/>
    <w:rsid w:val="6FF75A3B"/>
    <w:rsid w:val="6FFF7C9F"/>
    <w:rsid w:val="6FFFA6D4"/>
    <w:rsid w:val="7005486C"/>
    <w:rsid w:val="7007401E"/>
    <w:rsid w:val="70114E89"/>
    <w:rsid w:val="70223163"/>
    <w:rsid w:val="70242F21"/>
    <w:rsid w:val="702A6C9E"/>
    <w:rsid w:val="70395A93"/>
    <w:rsid w:val="70585BDE"/>
    <w:rsid w:val="707B1CA7"/>
    <w:rsid w:val="708A4FD7"/>
    <w:rsid w:val="70974DB3"/>
    <w:rsid w:val="709924BE"/>
    <w:rsid w:val="70A27F54"/>
    <w:rsid w:val="70A44203"/>
    <w:rsid w:val="70A91572"/>
    <w:rsid w:val="70D5C3EF"/>
    <w:rsid w:val="70E53413"/>
    <w:rsid w:val="710C109A"/>
    <w:rsid w:val="710C63A9"/>
    <w:rsid w:val="711315BD"/>
    <w:rsid w:val="712D21BB"/>
    <w:rsid w:val="713F1997"/>
    <w:rsid w:val="7153506B"/>
    <w:rsid w:val="71756B34"/>
    <w:rsid w:val="717FC5F7"/>
    <w:rsid w:val="719A30AD"/>
    <w:rsid w:val="71A00ED1"/>
    <w:rsid w:val="71C6563A"/>
    <w:rsid w:val="71CC3672"/>
    <w:rsid w:val="71F12CEC"/>
    <w:rsid w:val="71F7C4C3"/>
    <w:rsid w:val="71F94A98"/>
    <w:rsid w:val="720F2598"/>
    <w:rsid w:val="722A0289"/>
    <w:rsid w:val="722E2EA4"/>
    <w:rsid w:val="72374A3F"/>
    <w:rsid w:val="723B55F8"/>
    <w:rsid w:val="72476A7E"/>
    <w:rsid w:val="7278277A"/>
    <w:rsid w:val="727B0D5F"/>
    <w:rsid w:val="727BA904"/>
    <w:rsid w:val="7284346E"/>
    <w:rsid w:val="72AF8840"/>
    <w:rsid w:val="72B66E17"/>
    <w:rsid w:val="72BB675A"/>
    <w:rsid w:val="72D1356D"/>
    <w:rsid w:val="72F75AA7"/>
    <w:rsid w:val="72FB4208"/>
    <w:rsid w:val="731004AA"/>
    <w:rsid w:val="7322488C"/>
    <w:rsid w:val="736D655B"/>
    <w:rsid w:val="7372081D"/>
    <w:rsid w:val="7373653B"/>
    <w:rsid w:val="737B5566"/>
    <w:rsid w:val="737F6B89"/>
    <w:rsid w:val="737F77E4"/>
    <w:rsid w:val="7385462D"/>
    <w:rsid w:val="738F30D5"/>
    <w:rsid w:val="73930A62"/>
    <w:rsid w:val="73A34FC4"/>
    <w:rsid w:val="73D93DA0"/>
    <w:rsid w:val="73E87A79"/>
    <w:rsid w:val="73FFCFF5"/>
    <w:rsid w:val="73FFE9E7"/>
    <w:rsid w:val="740C0E82"/>
    <w:rsid w:val="74106478"/>
    <w:rsid w:val="747879FA"/>
    <w:rsid w:val="747F30BD"/>
    <w:rsid w:val="74AA4941"/>
    <w:rsid w:val="74B06992"/>
    <w:rsid w:val="750B0F29"/>
    <w:rsid w:val="75184E92"/>
    <w:rsid w:val="751F58A0"/>
    <w:rsid w:val="752C65D3"/>
    <w:rsid w:val="752F573F"/>
    <w:rsid w:val="753E4EED"/>
    <w:rsid w:val="753F2B05"/>
    <w:rsid w:val="7549821F"/>
    <w:rsid w:val="75542674"/>
    <w:rsid w:val="75564251"/>
    <w:rsid w:val="756209DC"/>
    <w:rsid w:val="756438AF"/>
    <w:rsid w:val="7577529D"/>
    <w:rsid w:val="757E7DCB"/>
    <w:rsid w:val="757E9FAA"/>
    <w:rsid w:val="75922204"/>
    <w:rsid w:val="75953045"/>
    <w:rsid w:val="759FCA2B"/>
    <w:rsid w:val="75A56617"/>
    <w:rsid w:val="75AB0E95"/>
    <w:rsid w:val="75CAEAD3"/>
    <w:rsid w:val="75D131CD"/>
    <w:rsid w:val="75DECD8C"/>
    <w:rsid w:val="75E00A87"/>
    <w:rsid w:val="75FC4A71"/>
    <w:rsid w:val="75FD3E0A"/>
    <w:rsid w:val="76185CB1"/>
    <w:rsid w:val="76253C15"/>
    <w:rsid w:val="762E7237"/>
    <w:rsid w:val="765C023B"/>
    <w:rsid w:val="7662F7C0"/>
    <w:rsid w:val="76637917"/>
    <w:rsid w:val="76644E82"/>
    <w:rsid w:val="76804F78"/>
    <w:rsid w:val="76932858"/>
    <w:rsid w:val="76A665EA"/>
    <w:rsid w:val="76A775FC"/>
    <w:rsid w:val="76B231C9"/>
    <w:rsid w:val="76BE080B"/>
    <w:rsid w:val="76C61E69"/>
    <w:rsid w:val="76D35A20"/>
    <w:rsid w:val="76D75987"/>
    <w:rsid w:val="76DA651A"/>
    <w:rsid w:val="76DBD873"/>
    <w:rsid w:val="76DF186E"/>
    <w:rsid w:val="76EB115A"/>
    <w:rsid w:val="76F81777"/>
    <w:rsid w:val="770E1DC6"/>
    <w:rsid w:val="77150288"/>
    <w:rsid w:val="77162EED"/>
    <w:rsid w:val="77281485"/>
    <w:rsid w:val="772D2BCE"/>
    <w:rsid w:val="77370439"/>
    <w:rsid w:val="7737D557"/>
    <w:rsid w:val="773B7E51"/>
    <w:rsid w:val="77473A44"/>
    <w:rsid w:val="7750659D"/>
    <w:rsid w:val="775B6BA4"/>
    <w:rsid w:val="776F01F5"/>
    <w:rsid w:val="776F09CA"/>
    <w:rsid w:val="7773F1E7"/>
    <w:rsid w:val="77757B03"/>
    <w:rsid w:val="777733ED"/>
    <w:rsid w:val="7777CAFF"/>
    <w:rsid w:val="777E573A"/>
    <w:rsid w:val="77841E07"/>
    <w:rsid w:val="7797C993"/>
    <w:rsid w:val="77AB2EE1"/>
    <w:rsid w:val="77B265EF"/>
    <w:rsid w:val="77B7984C"/>
    <w:rsid w:val="77BEEFA1"/>
    <w:rsid w:val="77C36889"/>
    <w:rsid w:val="77D3346E"/>
    <w:rsid w:val="77DB08A5"/>
    <w:rsid w:val="77DFBE9C"/>
    <w:rsid w:val="77E71554"/>
    <w:rsid w:val="77EE6F86"/>
    <w:rsid w:val="77EE8680"/>
    <w:rsid w:val="77F368AA"/>
    <w:rsid w:val="77FF28B6"/>
    <w:rsid w:val="78103C04"/>
    <w:rsid w:val="783D0CED"/>
    <w:rsid w:val="784D0172"/>
    <w:rsid w:val="78EC04AE"/>
    <w:rsid w:val="78FCDAED"/>
    <w:rsid w:val="790D55A6"/>
    <w:rsid w:val="790F432D"/>
    <w:rsid w:val="7918765A"/>
    <w:rsid w:val="793257E0"/>
    <w:rsid w:val="793A6215"/>
    <w:rsid w:val="7954787F"/>
    <w:rsid w:val="7955121E"/>
    <w:rsid w:val="795D412D"/>
    <w:rsid w:val="798575E7"/>
    <w:rsid w:val="799D7414"/>
    <w:rsid w:val="79A90058"/>
    <w:rsid w:val="79BB6FC3"/>
    <w:rsid w:val="79D05977"/>
    <w:rsid w:val="79E742E1"/>
    <w:rsid w:val="79EC4C14"/>
    <w:rsid w:val="79FA39EB"/>
    <w:rsid w:val="79FF0072"/>
    <w:rsid w:val="79FF99F8"/>
    <w:rsid w:val="7A052E69"/>
    <w:rsid w:val="7A0A7A48"/>
    <w:rsid w:val="7A0A7CB6"/>
    <w:rsid w:val="7A16385A"/>
    <w:rsid w:val="7A1A3B0B"/>
    <w:rsid w:val="7A3F97F7"/>
    <w:rsid w:val="7A4721E7"/>
    <w:rsid w:val="7A5F08E2"/>
    <w:rsid w:val="7A710832"/>
    <w:rsid w:val="7A7BC18A"/>
    <w:rsid w:val="7A831B25"/>
    <w:rsid w:val="7A8E71E1"/>
    <w:rsid w:val="7AA24ADE"/>
    <w:rsid w:val="7AD02C89"/>
    <w:rsid w:val="7AD13A1E"/>
    <w:rsid w:val="7ADF1A85"/>
    <w:rsid w:val="7AEC18BF"/>
    <w:rsid w:val="7AED1FC4"/>
    <w:rsid w:val="7AF37879"/>
    <w:rsid w:val="7AF67B71"/>
    <w:rsid w:val="7AFC4E8F"/>
    <w:rsid w:val="7B21119C"/>
    <w:rsid w:val="7B37C803"/>
    <w:rsid w:val="7B380716"/>
    <w:rsid w:val="7B492952"/>
    <w:rsid w:val="7B570776"/>
    <w:rsid w:val="7B5DA557"/>
    <w:rsid w:val="7B5E5155"/>
    <w:rsid w:val="7B65B4AA"/>
    <w:rsid w:val="7B678DA6"/>
    <w:rsid w:val="7B69F8AA"/>
    <w:rsid w:val="7B720CD9"/>
    <w:rsid w:val="7B7F532F"/>
    <w:rsid w:val="7B9052C5"/>
    <w:rsid w:val="7B9F3F91"/>
    <w:rsid w:val="7BB7FFEF"/>
    <w:rsid w:val="7BBDCE60"/>
    <w:rsid w:val="7BBE5DE9"/>
    <w:rsid w:val="7BBEFC9E"/>
    <w:rsid w:val="7BBF78C1"/>
    <w:rsid w:val="7BDF517A"/>
    <w:rsid w:val="7BE4DE2E"/>
    <w:rsid w:val="7BEB4223"/>
    <w:rsid w:val="7BEE4CF3"/>
    <w:rsid w:val="7BEFC29E"/>
    <w:rsid w:val="7BF02891"/>
    <w:rsid w:val="7BF24065"/>
    <w:rsid w:val="7BF75AEF"/>
    <w:rsid w:val="7BFA6ECF"/>
    <w:rsid w:val="7BFA8B18"/>
    <w:rsid w:val="7BFADD44"/>
    <w:rsid w:val="7BFDE848"/>
    <w:rsid w:val="7BFFE054"/>
    <w:rsid w:val="7C174D55"/>
    <w:rsid w:val="7C1C5D6E"/>
    <w:rsid w:val="7C3D0C61"/>
    <w:rsid w:val="7C5739AD"/>
    <w:rsid w:val="7C6776C5"/>
    <w:rsid w:val="7C7C143C"/>
    <w:rsid w:val="7C8C2DE9"/>
    <w:rsid w:val="7CBB59C7"/>
    <w:rsid w:val="7CCE53C2"/>
    <w:rsid w:val="7CD21E87"/>
    <w:rsid w:val="7CD73CD1"/>
    <w:rsid w:val="7CD75B94"/>
    <w:rsid w:val="7CDD92EA"/>
    <w:rsid w:val="7CDF6F7B"/>
    <w:rsid w:val="7CDFCD2C"/>
    <w:rsid w:val="7CE81D12"/>
    <w:rsid w:val="7CEB816C"/>
    <w:rsid w:val="7CED2580"/>
    <w:rsid w:val="7CEF100F"/>
    <w:rsid w:val="7CF714AC"/>
    <w:rsid w:val="7CF92023"/>
    <w:rsid w:val="7CF9B130"/>
    <w:rsid w:val="7CFB1FCC"/>
    <w:rsid w:val="7CFB7AF2"/>
    <w:rsid w:val="7CFF889D"/>
    <w:rsid w:val="7D0458A3"/>
    <w:rsid w:val="7D0910B5"/>
    <w:rsid w:val="7D0F07CF"/>
    <w:rsid w:val="7D1660AD"/>
    <w:rsid w:val="7D2DB9AC"/>
    <w:rsid w:val="7D3533F7"/>
    <w:rsid w:val="7D3F1704"/>
    <w:rsid w:val="7D566BD0"/>
    <w:rsid w:val="7D7368AA"/>
    <w:rsid w:val="7D8E6457"/>
    <w:rsid w:val="7D9B35D0"/>
    <w:rsid w:val="7DA7F65A"/>
    <w:rsid w:val="7DAD0C5B"/>
    <w:rsid w:val="7DBDB9E1"/>
    <w:rsid w:val="7DC70BD8"/>
    <w:rsid w:val="7DCC78F6"/>
    <w:rsid w:val="7DCD0252"/>
    <w:rsid w:val="7DCDBF8D"/>
    <w:rsid w:val="7DE721D6"/>
    <w:rsid w:val="7DE74E70"/>
    <w:rsid w:val="7DEA21F9"/>
    <w:rsid w:val="7DED1895"/>
    <w:rsid w:val="7DEF7D2A"/>
    <w:rsid w:val="7DF115AC"/>
    <w:rsid w:val="7DF70D87"/>
    <w:rsid w:val="7DFE30A9"/>
    <w:rsid w:val="7DFE867E"/>
    <w:rsid w:val="7DFEC8FA"/>
    <w:rsid w:val="7DFF8D18"/>
    <w:rsid w:val="7DFF9459"/>
    <w:rsid w:val="7DFFC1CC"/>
    <w:rsid w:val="7E1F1886"/>
    <w:rsid w:val="7E1F44D2"/>
    <w:rsid w:val="7E240B01"/>
    <w:rsid w:val="7E313810"/>
    <w:rsid w:val="7E515982"/>
    <w:rsid w:val="7E541651"/>
    <w:rsid w:val="7E63560D"/>
    <w:rsid w:val="7E641738"/>
    <w:rsid w:val="7E7A7BC7"/>
    <w:rsid w:val="7E7ED12E"/>
    <w:rsid w:val="7E820E9B"/>
    <w:rsid w:val="7E863124"/>
    <w:rsid w:val="7E89375C"/>
    <w:rsid w:val="7E9E967A"/>
    <w:rsid w:val="7E9F773D"/>
    <w:rsid w:val="7E9F96B5"/>
    <w:rsid w:val="7E9FBA89"/>
    <w:rsid w:val="7EB7B6B1"/>
    <w:rsid w:val="7EB7F3DF"/>
    <w:rsid w:val="7EC44711"/>
    <w:rsid w:val="7ECDABD2"/>
    <w:rsid w:val="7EDAB3C4"/>
    <w:rsid w:val="7EE70188"/>
    <w:rsid w:val="7EE7D71A"/>
    <w:rsid w:val="7EEB5624"/>
    <w:rsid w:val="7EED78CE"/>
    <w:rsid w:val="7EED9ADD"/>
    <w:rsid w:val="7EF6CC79"/>
    <w:rsid w:val="7EFB3CB8"/>
    <w:rsid w:val="7EFBE6F9"/>
    <w:rsid w:val="7EFF1DAA"/>
    <w:rsid w:val="7EFF70C4"/>
    <w:rsid w:val="7EFF8292"/>
    <w:rsid w:val="7EFFE6E6"/>
    <w:rsid w:val="7F1730EB"/>
    <w:rsid w:val="7F1E6FDF"/>
    <w:rsid w:val="7F1F7232"/>
    <w:rsid w:val="7F221BD3"/>
    <w:rsid w:val="7F27F3D8"/>
    <w:rsid w:val="7F2AA90B"/>
    <w:rsid w:val="7F364BAE"/>
    <w:rsid w:val="7F3B616B"/>
    <w:rsid w:val="7F3FD09B"/>
    <w:rsid w:val="7F4716C0"/>
    <w:rsid w:val="7F4F1C1F"/>
    <w:rsid w:val="7F57BD5E"/>
    <w:rsid w:val="7F5E26BB"/>
    <w:rsid w:val="7F602A87"/>
    <w:rsid w:val="7F60A980"/>
    <w:rsid w:val="7F6B7C97"/>
    <w:rsid w:val="7F703F20"/>
    <w:rsid w:val="7F7440C3"/>
    <w:rsid w:val="7F772F8E"/>
    <w:rsid w:val="7F773510"/>
    <w:rsid w:val="7F7794AF"/>
    <w:rsid w:val="7F782B87"/>
    <w:rsid w:val="7F7EBD54"/>
    <w:rsid w:val="7F7F7667"/>
    <w:rsid w:val="7F90E059"/>
    <w:rsid w:val="7F9500D9"/>
    <w:rsid w:val="7F9B8F41"/>
    <w:rsid w:val="7F9FE9CC"/>
    <w:rsid w:val="7FA47CFF"/>
    <w:rsid w:val="7FADF72E"/>
    <w:rsid w:val="7FB7A52E"/>
    <w:rsid w:val="7FB7A56A"/>
    <w:rsid w:val="7FBB530D"/>
    <w:rsid w:val="7FBDC387"/>
    <w:rsid w:val="7FBF1530"/>
    <w:rsid w:val="7FBF6227"/>
    <w:rsid w:val="7FCE602C"/>
    <w:rsid w:val="7FD7CDB8"/>
    <w:rsid w:val="7FDB0A21"/>
    <w:rsid w:val="7FDBEB86"/>
    <w:rsid w:val="7FDF0D22"/>
    <w:rsid w:val="7FDF6F73"/>
    <w:rsid w:val="7FE2757D"/>
    <w:rsid w:val="7FE74BD4"/>
    <w:rsid w:val="7FE7FCC9"/>
    <w:rsid w:val="7FE807A8"/>
    <w:rsid w:val="7FEBE307"/>
    <w:rsid w:val="7FEE5C92"/>
    <w:rsid w:val="7FEE9E83"/>
    <w:rsid w:val="7FEF84E6"/>
    <w:rsid w:val="7FF432FB"/>
    <w:rsid w:val="7FF4B807"/>
    <w:rsid w:val="7FF5F7FB"/>
    <w:rsid w:val="7FF759E4"/>
    <w:rsid w:val="7FF7CAFB"/>
    <w:rsid w:val="7FF7E863"/>
    <w:rsid w:val="7FF9444A"/>
    <w:rsid w:val="7FFBA544"/>
    <w:rsid w:val="7FFD1462"/>
    <w:rsid w:val="7FFE4E08"/>
    <w:rsid w:val="7FFEA02E"/>
    <w:rsid w:val="7FFF00F2"/>
    <w:rsid w:val="7FFF157E"/>
    <w:rsid w:val="7FFF237A"/>
    <w:rsid w:val="7FFF2E71"/>
    <w:rsid w:val="7FFF3AFF"/>
    <w:rsid w:val="7FFF3B50"/>
    <w:rsid w:val="7FFF5AA9"/>
    <w:rsid w:val="7FFF6456"/>
    <w:rsid w:val="7FFF6805"/>
    <w:rsid w:val="7FFF7D40"/>
    <w:rsid w:val="7FFF893A"/>
    <w:rsid w:val="7FFF9717"/>
    <w:rsid w:val="7FFFB5FD"/>
    <w:rsid w:val="85DB8454"/>
    <w:rsid w:val="8D1D5CB7"/>
    <w:rsid w:val="8E2E730F"/>
    <w:rsid w:val="8E9F3AEB"/>
    <w:rsid w:val="8EFFE789"/>
    <w:rsid w:val="8FDD6CA3"/>
    <w:rsid w:val="8FFBC146"/>
    <w:rsid w:val="95D96C62"/>
    <w:rsid w:val="96AF3519"/>
    <w:rsid w:val="96EF724A"/>
    <w:rsid w:val="976C7C4B"/>
    <w:rsid w:val="97EF3518"/>
    <w:rsid w:val="97F395FA"/>
    <w:rsid w:val="99FE2165"/>
    <w:rsid w:val="9AFC7F8D"/>
    <w:rsid w:val="9B9D5D73"/>
    <w:rsid w:val="9BFF927C"/>
    <w:rsid w:val="9CAFACA7"/>
    <w:rsid w:val="9D766945"/>
    <w:rsid w:val="9DBFCB9B"/>
    <w:rsid w:val="9EFF201B"/>
    <w:rsid w:val="9F69FD7D"/>
    <w:rsid w:val="9F9FDA36"/>
    <w:rsid w:val="9FBD3BA6"/>
    <w:rsid w:val="9FBF4F35"/>
    <w:rsid w:val="9FDD2F38"/>
    <w:rsid w:val="9FDF881A"/>
    <w:rsid w:val="9FDFE448"/>
    <w:rsid w:val="9FFEC86F"/>
    <w:rsid w:val="A59A082A"/>
    <w:rsid w:val="A5E0669A"/>
    <w:rsid w:val="A7A709E8"/>
    <w:rsid w:val="A7C17682"/>
    <w:rsid w:val="A7DA0BF3"/>
    <w:rsid w:val="A7FB7490"/>
    <w:rsid w:val="A9DF31DD"/>
    <w:rsid w:val="AAEF7E48"/>
    <w:rsid w:val="AB5D706A"/>
    <w:rsid w:val="AB7613F5"/>
    <w:rsid w:val="ABFD57CE"/>
    <w:rsid w:val="ACE7746F"/>
    <w:rsid w:val="AD9F7852"/>
    <w:rsid w:val="ADFF0CA6"/>
    <w:rsid w:val="AEFEBB48"/>
    <w:rsid w:val="AF7B2743"/>
    <w:rsid w:val="AFCA78F5"/>
    <w:rsid w:val="AFF418ED"/>
    <w:rsid w:val="AFF5BD39"/>
    <w:rsid w:val="AFF5E016"/>
    <w:rsid w:val="AFFF6FE2"/>
    <w:rsid w:val="AFFFFA6C"/>
    <w:rsid w:val="B23F2052"/>
    <w:rsid w:val="B3EF46DD"/>
    <w:rsid w:val="B3FD088A"/>
    <w:rsid w:val="B3FF6B6B"/>
    <w:rsid w:val="B5BFE447"/>
    <w:rsid w:val="B6EBB75A"/>
    <w:rsid w:val="B6FBFAD9"/>
    <w:rsid w:val="B75FF1A7"/>
    <w:rsid w:val="B77BC3A0"/>
    <w:rsid w:val="B79F628D"/>
    <w:rsid w:val="B7ADB23F"/>
    <w:rsid w:val="B7FBD55C"/>
    <w:rsid w:val="B7FD694C"/>
    <w:rsid w:val="B8F53191"/>
    <w:rsid w:val="B9AF1CAB"/>
    <w:rsid w:val="B9CFFAD7"/>
    <w:rsid w:val="B9F75458"/>
    <w:rsid w:val="B9FBC1DF"/>
    <w:rsid w:val="B9FF8313"/>
    <w:rsid w:val="BADF3219"/>
    <w:rsid w:val="BAFD1602"/>
    <w:rsid w:val="BBEFA487"/>
    <w:rsid w:val="BBFF2F56"/>
    <w:rsid w:val="BBFFF25F"/>
    <w:rsid w:val="BCAE1F44"/>
    <w:rsid w:val="BCEE0F34"/>
    <w:rsid w:val="BDB36D8B"/>
    <w:rsid w:val="BDBF0391"/>
    <w:rsid w:val="BDDD4882"/>
    <w:rsid w:val="BDEF87CF"/>
    <w:rsid w:val="BDF5CFA7"/>
    <w:rsid w:val="BDFF809C"/>
    <w:rsid w:val="BE3AB09B"/>
    <w:rsid w:val="BE6747E8"/>
    <w:rsid w:val="BEED27FA"/>
    <w:rsid w:val="BEED3301"/>
    <w:rsid w:val="BEFF4A14"/>
    <w:rsid w:val="BF5B956C"/>
    <w:rsid w:val="BF5FEFA8"/>
    <w:rsid w:val="BF623CD7"/>
    <w:rsid w:val="BF6A3C41"/>
    <w:rsid w:val="BF6B01BD"/>
    <w:rsid w:val="BF7F1A0C"/>
    <w:rsid w:val="BF7F516F"/>
    <w:rsid w:val="BF7F6647"/>
    <w:rsid w:val="BF8F7A26"/>
    <w:rsid w:val="BF979D27"/>
    <w:rsid w:val="BF9F369F"/>
    <w:rsid w:val="BFAB5A97"/>
    <w:rsid w:val="BFBF3986"/>
    <w:rsid w:val="BFDF25AF"/>
    <w:rsid w:val="BFEDED58"/>
    <w:rsid w:val="BFEFEE12"/>
    <w:rsid w:val="BFF3EA19"/>
    <w:rsid w:val="BFFA6CD6"/>
    <w:rsid w:val="BFFC78F1"/>
    <w:rsid w:val="BFFF22F1"/>
    <w:rsid w:val="BFFF3C39"/>
    <w:rsid w:val="BFFF3E4C"/>
    <w:rsid w:val="C3FFFE80"/>
    <w:rsid w:val="C5DECA74"/>
    <w:rsid w:val="C5DF66E3"/>
    <w:rsid w:val="C5F6F36C"/>
    <w:rsid w:val="C5FE7998"/>
    <w:rsid w:val="C6FB839E"/>
    <w:rsid w:val="C77F084A"/>
    <w:rsid w:val="C7FD4AA2"/>
    <w:rsid w:val="CB3D922C"/>
    <w:rsid w:val="CB6F9E4A"/>
    <w:rsid w:val="CBF3300F"/>
    <w:rsid w:val="CBF83E61"/>
    <w:rsid w:val="CBFA1669"/>
    <w:rsid w:val="CC67677A"/>
    <w:rsid w:val="CDEFEE8E"/>
    <w:rsid w:val="CDFFE610"/>
    <w:rsid w:val="CEBFB29D"/>
    <w:rsid w:val="CED747F4"/>
    <w:rsid w:val="CEDF1F8D"/>
    <w:rsid w:val="CF773318"/>
    <w:rsid w:val="CFBDD7B5"/>
    <w:rsid w:val="CFFE3574"/>
    <w:rsid w:val="D33B851C"/>
    <w:rsid w:val="D37D7523"/>
    <w:rsid w:val="D3F7BA63"/>
    <w:rsid w:val="D47707C1"/>
    <w:rsid w:val="D4BEF6DB"/>
    <w:rsid w:val="D533E073"/>
    <w:rsid w:val="D53FE8E1"/>
    <w:rsid w:val="D5580CEC"/>
    <w:rsid w:val="D59FE53B"/>
    <w:rsid w:val="D5DF81D8"/>
    <w:rsid w:val="D5FBEFF5"/>
    <w:rsid w:val="D6FB8383"/>
    <w:rsid w:val="D6FE89D4"/>
    <w:rsid w:val="D713D5EA"/>
    <w:rsid w:val="D76F9812"/>
    <w:rsid w:val="D77BC640"/>
    <w:rsid w:val="D7B5B442"/>
    <w:rsid w:val="D7BD598F"/>
    <w:rsid w:val="D7DE930D"/>
    <w:rsid w:val="D7F30E19"/>
    <w:rsid w:val="D7FBE246"/>
    <w:rsid w:val="D7FCFDC1"/>
    <w:rsid w:val="D7FD5E5D"/>
    <w:rsid w:val="D7FF928D"/>
    <w:rsid w:val="D7FFAD37"/>
    <w:rsid w:val="D9DF0EBA"/>
    <w:rsid w:val="D9FD1508"/>
    <w:rsid w:val="DABF4F4F"/>
    <w:rsid w:val="DBAD26CD"/>
    <w:rsid w:val="DBB3D27A"/>
    <w:rsid w:val="DBDF3C73"/>
    <w:rsid w:val="DBEFF0FA"/>
    <w:rsid w:val="DC5ECD76"/>
    <w:rsid w:val="DC7732B5"/>
    <w:rsid w:val="DC7952AD"/>
    <w:rsid w:val="DCE74FB9"/>
    <w:rsid w:val="DD77D1FD"/>
    <w:rsid w:val="DD7D80E3"/>
    <w:rsid w:val="DD7FDE83"/>
    <w:rsid w:val="DD9F3A8B"/>
    <w:rsid w:val="DDA1610B"/>
    <w:rsid w:val="DDC7B1A7"/>
    <w:rsid w:val="DDCE32FA"/>
    <w:rsid w:val="DDDBDCBC"/>
    <w:rsid w:val="DE8052C6"/>
    <w:rsid w:val="DECF8FEB"/>
    <w:rsid w:val="DEDCEE8F"/>
    <w:rsid w:val="DEF2DD99"/>
    <w:rsid w:val="DEFC883F"/>
    <w:rsid w:val="DF0BAAF8"/>
    <w:rsid w:val="DF36ECD3"/>
    <w:rsid w:val="DF3DB682"/>
    <w:rsid w:val="DF5FAE21"/>
    <w:rsid w:val="DF6FFB16"/>
    <w:rsid w:val="DF7EDE44"/>
    <w:rsid w:val="DFB636B2"/>
    <w:rsid w:val="DFBA11A9"/>
    <w:rsid w:val="DFBDCA98"/>
    <w:rsid w:val="DFC266AD"/>
    <w:rsid w:val="DFC7DE7E"/>
    <w:rsid w:val="DFDF9E82"/>
    <w:rsid w:val="DFE72B02"/>
    <w:rsid w:val="DFF526DC"/>
    <w:rsid w:val="DFF74869"/>
    <w:rsid w:val="DFFE05B8"/>
    <w:rsid w:val="DFFE3B46"/>
    <w:rsid w:val="DFFF1155"/>
    <w:rsid w:val="DFFF431A"/>
    <w:rsid w:val="DFFF55BE"/>
    <w:rsid w:val="DFFFF15C"/>
    <w:rsid w:val="E075433E"/>
    <w:rsid w:val="E1E7BF8C"/>
    <w:rsid w:val="E1EB599E"/>
    <w:rsid w:val="E3DE821C"/>
    <w:rsid w:val="E57772F2"/>
    <w:rsid w:val="E6F56499"/>
    <w:rsid w:val="E6FDDA7E"/>
    <w:rsid w:val="E77FBE57"/>
    <w:rsid w:val="E7D7C680"/>
    <w:rsid w:val="E7DDA531"/>
    <w:rsid w:val="E7DF31F2"/>
    <w:rsid w:val="E7DFC5D5"/>
    <w:rsid w:val="E7F5A20F"/>
    <w:rsid w:val="E7FFF14C"/>
    <w:rsid w:val="EA7E2872"/>
    <w:rsid w:val="EAB56BD4"/>
    <w:rsid w:val="EAFC989B"/>
    <w:rsid w:val="EB3F1C0C"/>
    <w:rsid w:val="EB9DB1F6"/>
    <w:rsid w:val="EBDDBBB7"/>
    <w:rsid w:val="EBDF4E30"/>
    <w:rsid w:val="EBFC264C"/>
    <w:rsid w:val="EBFD4C77"/>
    <w:rsid w:val="EBFD4C96"/>
    <w:rsid w:val="EBFEA960"/>
    <w:rsid w:val="ED6F065B"/>
    <w:rsid w:val="ED6F6EDF"/>
    <w:rsid w:val="EDC7D82B"/>
    <w:rsid w:val="EDDF6983"/>
    <w:rsid w:val="EDFB37EB"/>
    <w:rsid w:val="EDFC2168"/>
    <w:rsid w:val="EDFE11EF"/>
    <w:rsid w:val="EDFF1AE9"/>
    <w:rsid w:val="EDFFD0C1"/>
    <w:rsid w:val="EE37BA01"/>
    <w:rsid w:val="EE492B93"/>
    <w:rsid w:val="EE6200BE"/>
    <w:rsid w:val="EEAC51CB"/>
    <w:rsid w:val="EED7C831"/>
    <w:rsid w:val="EEFB4E0D"/>
    <w:rsid w:val="EEFFDC73"/>
    <w:rsid w:val="EF37726B"/>
    <w:rsid w:val="EF472A82"/>
    <w:rsid w:val="EF7B35DB"/>
    <w:rsid w:val="EF7FBE24"/>
    <w:rsid w:val="EF8FE4C7"/>
    <w:rsid w:val="EFBEE753"/>
    <w:rsid w:val="EFCC877D"/>
    <w:rsid w:val="EFEF54F3"/>
    <w:rsid w:val="EFEF6501"/>
    <w:rsid w:val="EFFB8232"/>
    <w:rsid w:val="EFFDE226"/>
    <w:rsid w:val="EFFFC5B9"/>
    <w:rsid w:val="F1BFFF2A"/>
    <w:rsid w:val="F1F6A08D"/>
    <w:rsid w:val="F1FFA301"/>
    <w:rsid w:val="F255AB7B"/>
    <w:rsid w:val="F2F709FC"/>
    <w:rsid w:val="F33604BE"/>
    <w:rsid w:val="F3B95305"/>
    <w:rsid w:val="F3EF1E56"/>
    <w:rsid w:val="F3F7C433"/>
    <w:rsid w:val="F3FD1989"/>
    <w:rsid w:val="F3FF78EC"/>
    <w:rsid w:val="F3FFDDDE"/>
    <w:rsid w:val="F41F8E83"/>
    <w:rsid w:val="F4DD1DD6"/>
    <w:rsid w:val="F4EF8212"/>
    <w:rsid w:val="F5769A01"/>
    <w:rsid w:val="F5EDAC78"/>
    <w:rsid w:val="F5FB7084"/>
    <w:rsid w:val="F67687A4"/>
    <w:rsid w:val="F6FE5145"/>
    <w:rsid w:val="F6FF3833"/>
    <w:rsid w:val="F6FFCB8D"/>
    <w:rsid w:val="F74C8127"/>
    <w:rsid w:val="F753D3B2"/>
    <w:rsid w:val="F76DC31F"/>
    <w:rsid w:val="F79CC487"/>
    <w:rsid w:val="F7BCAA04"/>
    <w:rsid w:val="F7BCC6DB"/>
    <w:rsid w:val="F7D70A6A"/>
    <w:rsid w:val="F7DB18A4"/>
    <w:rsid w:val="F7E5DAA2"/>
    <w:rsid w:val="F7E5FA6D"/>
    <w:rsid w:val="F7EDF854"/>
    <w:rsid w:val="F7EEC9BC"/>
    <w:rsid w:val="F7FB8E88"/>
    <w:rsid w:val="F7FBACA2"/>
    <w:rsid w:val="F7FF19AE"/>
    <w:rsid w:val="F7FF308C"/>
    <w:rsid w:val="F7FF31D5"/>
    <w:rsid w:val="F7FF949F"/>
    <w:rsid w:val="F8D768A4"/>
    <w:rsid w:val="F95F642A"/>
    <w:rsid w:val="F97E8F9C"/>
    <w:rsid w:val="F98BE78D"/>
    <w:rsid w:val="F99F8290"/>
    <w:rsid w:val="F9FD58DA"/>
    <w:rsid w:val="F9FFD870"/>
    <w:rsid w:val="FA13ACF5"/>
    <w:rsid w:val="FAAA8DDC"/>
    <w:rsid w:val="FAF7FABC"/>
    <w:rsid w:val="FB1F42F4"/>
    <w:rsid w:val="FB779252"/>
    <w:rsid w:val="FB7B53CB"/>
    <w:rsid w:val="FBAA1D3F"/>
    <w:rsid w:val="FBBFA4AF"/>
    <w:rsid w:val="FBCA51B2"/>
    <w:rsid w:val="FBDFA566"/>
    <w:rsid w:val="FBEFF0C1"/>
    <w:rsid w:val="FBFB8B44"/>
    <w:rsid w:val="FBFBA820"/>
    <w:rsid w:val="FBFF180A"/>
    <w:rsid w:val="FC717D69"/>
    <w:rsid w:val="FCF7D383"/>
    <w:rsid w:val="FCFC7A1A"/>
    <w:rsid w:val="FCFDC188"/>
    <w:rsid w:val="FCFF6307"/>
    <w:rsid w:val="FD5F4F36"/>
    <w:rsid w:val="FD611542"/>
    <w:rsid w:val="FD67F069"/>
    <w:rsid w:val="FD755477"/>
    <w:rsid w:val="FD7683E3"/>
    <w:rsid w:val="FD79DFD4"/>
    <w:rsid w:val="FD7CE657"/>
    <w:rsid w:val="FD7F45C8"/>
    <w:rsid w:val="FD7F634A"/>
    <w:rsid w:val="FD9F798E"/>
    <w:rsid w:val="FDAFAA93"/>
    <w:rsid w:val="FDBD1238"/>
    <w:rsid w:val="FDBE46C7"/>
    <w:rsid w:val="FDBF0065"/>
    <w:rsid w:val="FDCFC401"/>
    <w:rsid w:val="FDD71684"/>
    <w:rsid w:val="FDD77C8B"/>
    <w:rsid w:val="FDDEBD9A"/>
    <w:rsid w:val="FDE73756"/>
    <w:rsid w:val="FDEA2A8B"/>
    <w:rsid w:val="FDF2BE55"/>
    <w:rsid w:val="FDF75367"/>
    <w:rsid w:val="FDFAD3A9"/>
    <w:rsid w:val="FDFB46BB"/>
    <w:rsid w:val="FDFD7DEA"/>
    <w:rsid w:val="FDFE0A4B"/>
    <w:rsid w:val="FDFE6EDD"/>
    <w:rsid w:val="FDFF2DDF"/>
    <w:rsid w:val="FDFF63EA"/>
    <w:rsid w:val="FDFFFFCF"/>
    <w:rsid w:val="FE57C7F7"/>
    <w:rsid w:val="FE59ABE8"/>
    <w:rsid w:val="FE59EE43"/>
    <w:rsid w:val="FE5F0690"/>
    <w:rsid w:val="FE7F0EE6"/>
    <w:rsid w:val="FEA9C8EC"/>
    <w:rsid w:val="FEAA6C27"/>
    <w:rsid w:val="FEB3CD6E"/>
    <w:rsid w:val="FECE3A55"/>
    <w:rsid w:val="FEDE391A"/>
    <w:rsid w:val="FEE7F907"/>
    <w:rsid w:val="FEEEAB10"/>
    <w:rsid w:val="FEEF93CC"/>
    <w:rsid w:val="FEF13995"/>
    <w:rsid w:val="FEF4DF08"/>
    <w:rsid w:val="FEFB41C3"/>
    <w:rsid w:val="FEFFFD57"/>
    <w:rsid w:val="FF2FA45A"/>
    <w:rsid w:val="FF3F7699"/>
    <w:rsid w:val="FF4B4EE8"/>
    <w:rsid w:val="FF4BAB8A"/>
    <w:rsid w:val="FF4F10E1"/>
    <w:rsid w:val="FF5E92BD"/>
    <w:rsid w:val="FF633789"/>
    <w:rsid w:val="FF6AA765"/>
    <w:rsid w:val="FF6E364C"/>
    <w:rsid w:val="FF6F1883"/>
    <w:rsid w:val="FF6F6B2C"/>
    <w:rsid w:val="FF721204"/>
    <w:rsid w:val="FF791A85"/>
    <w:rsid w:val="FF7F1AF8"/>
    <w:rsid w:val="FF7F5850"/>
    <w:rsid w:val="FF7FBD61"/>
    <w:rsid w:val="FF935174"/>
    <w:rsid w:val="FF95D001"/>
    <w:rsid w:val="FF9D2DB8"/>
    <w:rsid w:val="FF9E9530"/>
    <w:rsid w:val="FFAB8143"/>
    <w:rsid w:val="FFADB31A"/>
    <w:rsid w:val="FFB2C939"/>
    <w:rsid w:val="FFB710A9"/>
    <w:rsid w:val="FFBF050D"/>
    <w:rsid w:val="FFBF6F5C"/>
    <w:rsid w:val="FFBFCD5B"/>
    <w:rsid w:val="FFCE026A"/>
    <w:rsid w:val="FFCFBE7B"/>
    <w:rsid w:val="FFCFE8D2"/>
    <w:rsid w:val="FFD7CABB"/>
    <w:rsid w:val="FFDDE7A0"/>
    <w:rsid w:val="FFDE36F6"/>
    <w:rsid w:val="FFDFA8B7"/>
    <w:rsid w:val="FFE99C58"/>
    <w:rsid w:val="FFEB2B5C"/>
    <w:rsid w:val="FFEE772C"/>
    <w:rsid w:val="FFEED149"/>
    <w:rsid w:val="FFEF3575"/>
    <w:rsid w:val="FFEF75BE"/>
    <w:rsid w:val="FFEF7D0C"/>
    <w:rsid w:val="FFF3B1C5"/>
    <w:rsid w:val="FFF3E4C1"/>
    <w:rsid w:val="FFF950A7"/>
    <w:rsid w:val="FFFA6343"/>
    <w:rsid w:val="FFFAFB73"/>
    <w:rsid w:val="FFFBB55E"/>
    <w:rsid w:val="FFFD65C9"/>
    <w:rsid w:val="FFFDAEB4"/>
    <w:rsid w:val="FFFE1C62"/>
    <w:rsid w:val="FFFE3A16"/>
    <w:rsid w:val="FFFECB79"/>
    <w:rsid w:val="FFFF1B3D"/>
    <w:rsid w:val="FFFF31A1"/>
    <w:rsid w:val="FFFF3E0F"/>
    <w:rsid w:val="FFFF3E4B"/>
    <w:rsid w:val="FFFF5C24"/>
    <w:rsid w:val="FFFF8F72"/>
    <w:rsid w:val="FFFFBDEB"/>
    <w:rsid w:val="FFFFD982"/>
    <w:rsid w:val="FFFFF7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rFonts w:eastAsia="黑体"/>
      <w:kern w:val="44"/>
      <w:sz w:val="32"/>
    </w:rPr>
  </w:style>
  <w:style w:type="paragraph" w:styleId="6">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_GB2312"/>
      <w:b/>
      <w:sz w:val="32"/>
    </w:rPr>
  </w:style>
  <w:style w:type="paragraph" w:styleId="7">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仿宋_GB2312"/>
      <w:b/>
      <w:sz w:val="32"/>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Normal Indent"/>
    <w:basedOn w:val="1"/>
    <w:next w:val="1"/>
    <w:qFormat/>
    <w:uiPriority w:val="0"/>
    <w:pPr>
      <w:ind w:firstLine="420" w:firstLineChars="200"/>
    </w:pPr>
    <w:rPr>
      <w:rFonts w:eastAsia="仿宋"/>
      <w:sz w:val="32"/>
    </w:r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toc 3"/>
    <w:basedOn w:val="1"/>
    <w:next w:val="1"/>
    <w:qFormat/>
    <w:uiPriority w:val="0"/>
    <w:pPr>
      <w:ind w:left="840" w:leftChars="4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footnote text"/>
    <w:basedOn w:val="1"/>
    <w:qFormat/>
    <w:uiPriority w:val="0"/>
    <w:pPr>
      <w:snapToGrid w:val="0"/>
      <w:jc w:val="left"/>
    </w:pPr>
    <w:rPr>
      <w:sz w:val="18"/>
    </w:rPr>
  </w:style>
  <w:style w:type="paragraph" w:styleId="14">
    <w:name w:val="toc 2"/>
    <w:basedOn w:val="1"/>
    <w:next w:val="1"/>
    <w:qFormat/>
    <w:uiPriority w:val="0"/>
    <w:pPr>
      <w:ind w:left="420" w:leftChars="200"/>
    </w:p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8">
    <w:name w:val="footnote reference"/>
    <w:basedOn w:val="17"/>
    <w:qFormat/>
    <w:uiPriority w:val="0"/>
    <w:rPr>
      <w:vertAlign w:val="superscript"/>
    </w:rPr>
  </w:style>
  <w:style w:type="paragraph" w:customStyle="1" w:styleId="19">
    <w:name w:val="law-editor-title"/>
    <w:basedOn w:val="1"/>
    <w:qFormat/>
    <w:uiPriority w:val="0"/>
    <w:pPr>
      <w:jc w:val="left"/>
    </w:pPr>
    <w:rPr>
      <w:rFonts w:hint="eastAsia" w:ascii="宋体" w:hAnsi="宋体" w:eastAsia="宋体" w:cs="宋体"/>
      <w:kern w:val="0"/>
      <w:sz w:val="42"/>
      <w:szCs w:val="42"/>
      <w:lang w:val="en-US" w:eastAsia="zh-CN" w:bidi="ar"/>
    </w:rPr>
  </w:style>
  <w:style w:type="paragraph" w:customStyle="1" w:styleId="20">
    <w:name w:val="law-editor-text"/>
    <w:basedOn w:val="1"/>
    <w:qFormat/>
    <w:uiPriority w:val="0"/>
    <w:pPr>
      <w:ind w:firstLine="420"/>
      <w:jc w:val="both"/>
    </w:pPr>
    <w:rPr>
      <w:rFonts w:hint="eastAsia" w:ascii="宋体" w:hAnsi="宋体" w:eastAsia="宋体" w:cs="宋体"/>
      <w:kern w:val="0"/>
      <w:sz w:val="32"/>
      <w:szCs w:val="32"/>
      <w:lang w:val="en-US" w:eastAsia="zh-CN" w:bidi="ar"/>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仿宋" w:hAnsi="仿宋" w:eastAsia="仿宋" w:cs="仿宋"/>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8330</Words>
  <Characters>8899</Characters>
  <Lines>0</Lines>
  <Paragraphs>0</Paragraphs>
  <TotalTime>6</TotalTime>
  <ScaleCrop>false</ScaleCrop>
  <LinksUpToDate>false</LinksUpToDate>
  <CharactersWithSpaces>9007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2021-11-09T15:47:00Z</dcterms:created>
  <dc:creator>Administrator</dc:creator>
  <cp:lastModifiedBy>Administrator</cp:lastModifiedBy>
  <cp:lastPrinted>2025-03-28T07:44:00Z</cp:lastPrinted>
  <dcterms:modified xsi:type="dcterms:W3CDTF">2026-05-13T10:07:34Z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87284100AC974ADB969067BF76B796E0_12</vt:lpwstr>
  </property>
</Properties>
</file>