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E8C9C">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color w:val="auto"/>
          <w:sz w:val="44"/>
          <w:szCs w:val="44"/>
          <w:lang w:eastAsia="zh-CN"/>
        </w:rPr>
      </w:pPr>
      <w:bookmarkStart w:id="0" w:name="_Toc1161_WPSOffice_Level1"/>
      <w:bookmarkStart w:id="1" w:name="_Toc3294_WPSOffice_Level1"/>
      <w:bookmarkStart w:id="2" w:name="_Toc12505_WPSOffice_Level1"/>
    </w:p>
    <w:p w14:paraId="5C4F0790">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eastAsia="zh-CN"/>
        </w:rPr>
        <w:t>墨玉县</w:t>
      </w:r>
      <w:r>
        <w:rPr>
          <w:rFonts w:hint="eastAsia" w:ascii="方正小标宋简体" w:hAnsi="方正小标宋简体" w:eastAsia="方正小标宋简体" w:cs="方正小标宋简体"/>
          <w:color w:val="auto"/>
          <w:sz w:val="44"/>
          <w:szCs w:val="44"/>
          <w:lang w:val="en-US" w:eastAsia="zh-CN"/>
        </w:rPr>
        <w:t>印象绿洲建设项目（二期）“9·15”</w:t>
      </w:r>
    </w:p>
    <w:p w14:paraId="51D048A9">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val="en-US" w:eastAsia="zh-CN"/>
        </w:rPr>
        <w:t>一般高空坠落事故调查报告</w:t>
      </w:r>
    </w:p>
    <w:p w14:paraId="4CA7623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color w:val="auto"/>
          <w:sz w:val="44"/>
          <w:szCs w:val="44"/>
          <w:lang w:eastAsia="zh-CN"/>
        </w:rPr>
      </w:pPr>
    </w:p>
    <w:p w14:paraId="6BB1E14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467B98D5">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4378C3B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763DDA8B">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方正小标宋简体" w:hAnsi="方正小标宋简体" w:eastAsia="方正小标宋简体" w:cs="方正小标宋简体"/>
          <w:color w:val="auto"/>
          <w:sz w:val="44"/>
          <w:szCs w:val="44"/>
          <w:lang w:eastAsia="zh-CN"/>
        </w:rPr>
      </w:pPr>
    </w:p>
    <w:p w14:paraId="62C6EC00">
      <w:pPr>
        <w:pStyle w:val="3"/>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方正小标宋简体" w:hAnsi="方正小标宋简体" w:eastAsia="方正小标宋简体" w:cs="方正小标宋简体"/>
          <w:color w:val="auto"/>
          <w:sz w:val="44"/>
          <w:szCs w:val="44"/>
          <w:lang w:eastAsia="zh-CN"/>
        </w:rPr>
      </w:pPr>
    </w:p>
    <w:p w14:paraId="33A7D55B">
      <w:pPr>
        <w:pStyle w:val="4"/>
        <w:keepNext w:val="0"/>
        <w:keepLines w:val="0"/>
        <w:pageBreakBefore w:val="0"/>
        <w:widowControl w:val="0"/>
        <w:kinsoku/>
        <w:wordWrap/>
        <w:overflowPunct/>
        <w:topLinePunct w:val="0"/>
        <w:autoSpaceDE/>
        <w:autoSpaceDN/>
        <w:bidi w:val="0"/>
        <w:adjustRightInd/>
        <w:snapToGrid/>
        <w:ind w:left="0" w:leftChars="0"/>
        <w:textAlignment w:val="auto"/>
        <w:rPr>
          <w:rFonts w:hint="eastAsia" w:ascii="方正小标宋简体" w:hAnsi="方正小标宋简体" w:eastAsia="方正小标宋简体" w:cs="方正小标宋简体"/>
          <w:color w:val="auto"/>
          <w:sz w:val="44"/>
          <w:szCs w:val="44"/>
          <w:lang w:eastAsia="zh-CN"/>
        </w:rPr>
      </w:pPr>
    </w:p>
    <w:p w14:paraId="72E37D4D">
      <w:pPr>
        <w:keepLines w:val="0"/>
        <w:pageBreakBefore w:val="0"/>
        <w:widowControl w:val="0"/>
        <w:kinsoku/>
        <w:wordWrap/>
        <w:overflowPunct/>
        <w:topLinePunct w:val="0"/>
        <w:autoSpaceDE/>
        <w:autoSpaceDN/>
        <w:bidi w:val="0"/>
        <w:adjustRightInd/>
        <w:snapToGrid/>
        <w:ind w:left="0" w:leftChars="0"/>
        <w:textAlignment w:val="auto"/>
        <w:rPr>
          <w:rFonts w:hint="eastAsia"/>
          <w:color w:val="auto"/>
          <w:lang w:eastAsia="zh-CN"/>
        </w:rPr>
      </w:pPr>
    </w:p>
    <w:p w14:paraId="457E52C2">
      <w:pPr>
        <w:pStyle w:val="2"/>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color w:val="auto"/>
          <w:lang w:eastAsia="zh-CN"/>
        </w:rPr>
      </w:pPr>
    </w:p>
    <w:p w14:paraId="7D811532">
      <w:pPr>
        <w:pStyle w:val="3"/>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color w:val="auto"/>
          <w:lang w:eastAsia="zh-CN"/>
        </w:rPr>
      </w:pPr>
    </w:p>
    <w:p w14:paraId="6A4FEEFF">
      <w:pPr>
        <w:pStyle w:val="3"/>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color w:val="auto"/>
          <w:lang w:eastAsia="zh-CN"/>
        </w:rPr>
      </w:pPr>
    </w:p>
    <w:p w14:paraId="5CBC6972">
      <w:pPr>
        <w:pStyle w:val="4"/>
        <w:rPr>
          <w:rFonts w:hint="eastAsia"/>
          <w:color w:val="auto"/>
          <w:lang w:eastAsia="zh-CN"/>
        </w:rPr>
      </w:pPr>
    </w:p>
    <w:p w14:paraId="1AE6C4DC">
      <w:pPr>
        <w:rPr>
          <w:rFonts w:hint="eastAsia"/>
          <w:color w:val="auto"/>
          <w:lang w:eastAsia="zh-CN"/>
        </w:rPr>
      </w:pPr>
    </w:p>
    <w:p w14:paraId="126D7CC1">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color w:val="auto"/>
          <w:kern w:val="0"/>
          <w:sz w:val="32"/>
          <w:szCs w:val="32"/>
          <w:lang w:val="en-US" w:eastAsia="zh-CN" w:bidi="ar-SA"/>
        </w:rPr>
      </w:pPr>
      <w:r>
        <w:rPr>
          <w:rFonts w:hint="eastAsia" w:ascii="方正小标宋简体" w:hAnsi="方正小标宋简体" w:eastAsia="方正小标宋简体" w:cs="方正小标宋简体"/>
          <w:color w:val="auto"/>
          <w:kern w:val="0"/>
          <w:sz w:val="32"/>
          <w:szCs w:val="32"/>
          <w:lang w:val="en-US" w:eastAsia="zh-CN" w:bidi="ar-SA"/>
        </w:rPr>
        <w:t>墨玉县印象绿洲建设项目（二期）“9·15”</w:t>
      </w:r>
    </w:p>
    <w:p w14:paraId="10B7C8E5">
      <w:pPr>
        <w:pStyle w:val="17"/>
        <w:jc w:val="center"/>
        <w:rPr>
          <w:rFonts w:hint="eastAsia" w:ascii="方正小标宋简体" w:hAnsi="方正小标宋简体" w:eastAsia="方正小标宋简体" w:cs="方正小标宋简体"/>
          <w:color w:val="auto"/>
          <w:kern w:val="0"/>
          <w:sz w:val="32"/>
          <w:szCs w:val="32"/>
          <w:lang w:val="en-US" w:eastAsia="zh-CN" w:bidi="ar-SA"/>
        </w:rPr>
        <w:sectPr>
          <w:footnotePr>
            <w:numFmt w:val="decimal"/>
          </w:footnotePr>
          <w:pgSz w:w="11906" w:h="16838"/>
          <w:pgMar w:top="2098" w:right="1531" w:bottom="1984" w:left="1531" w:header="851" w:footer="992" w:gutter="0"/>
          <w:pgNumType w:fmt="decimal" w:start="1"/>
          <w:cols w:space="0" w:num="1"/>
          <w:rtlGutter w:val="0"/>
          <w:docGrid w:type="lines" w:linePitch="312" w:charSpace="0"/>
        </w:sectPr>
      </w:pPr>
      <w:r>
        <w:rPr>
          <w:rFonts w:hint="eastAsia" w:ascii="方正小标宋简体" w:hAnsi="方正小标宋简体" w:eastAsia="方正小标宋简体" w:cs="方正小标宋简体"/>
          <w:color w:val="auto"/>
          <w:kern w:val="0"/>
          <w:sz w:val="32"/>
          <w:szCs w:val="32"/>
          <w:lang w:val="en-US" w:eastAsia="zh-CN" w:bidi="ar-SA"/>
        </w:rPr>
        <w:t>一般高空坠落事故调查组</w:t>
      </w:r>
    </w:p>
    <w:p w14:paraId="5B6A001E">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eastAsia="zh-CN"/>
        </w:rPr>
        <w:t>墨玉县</w:t>
      </w:r>
      <w:r>
        <w:rPr>
          <w:rFonts w:hint="eastAsia" w:ascii="方正小标宋简体" w:hAnsi="方正小标宋简体" w:eastAsia="方正小标宋简体" w:cs="方正小标宋简体"/>
          <w:color w:val="auto"/>
          <w:sz w:val="44"/>
          <w:szCs w:val="44"/>
          <w:lang w:val="en-US" w:eastAsia="zh-CN"/>
        </w:rPr>
        <w:t>印象绿洲建设项目（二期）“9·15”</w:t>
      </w:r>
      <w:bookmarkEnd w:id="0"/>
      <w:bookmarkEnd w:id="1"/>
      <w:bookmarkEnd w:id="2"/>
    </w:p>
    <w:p w14:paraId="533DC0DA">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color w:val="auto"/>
          <w:sz w:val="44"/>
          <w:szCs w:val="44"/>
          <w:lang w:eastAsia="zh-CN"/>
        </w:rPr>
      </w:pPr>
      <w:bookmarkStart w:id="3" w:name="_Toc6607_WPSOffice_Level1"/>
      <w:bookmarkStart w:id="4" w:name="_Toc13251_WPSOffice_Level1"/>
      <w:bookmarkStart w:id="5" w:name="_Toc4702_WPSOffice_Level1"/>
      <w:r>
        <w:rPr>
          <w:rFonts w:hint="eastAsia" w:ascii="方正小标宋简体" w:hAnsi="方正小标宋简体" w:eastAsia="方正小标宋简体" w:cs="方正小标宋简体"/>
          <w:color w:val="auto"/>
          <w:sz w:val="44"/>
          <w:szCs w:val="44"/>
          <w:lang w:val="en-US" w:eastAsia="zh-CN"/>
        </w:rPr>
        <w:t>一般高空坠落事故调查报告</w:t>
      </w:r>
      <w:bookmarkEnd w:id="3"/>
      <w:bookmarkEnd w:id="4"/>
      <w:bookmarkEnd w:id="5"/>
    </w:p>
    <w:p w14:paraId="179FE1B2">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60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p>
    <w:p w14:paraId="2ECAE1EF">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2023年9月15日18时24分许,墨玉县斯孜街道奥依巴格社区辖区墨玉县印象绿洲建设项目（二期）工地发生一起高空坠落事故，造成1人死亡</w:t>
      </w:r>
      <w:r>
        <w:rPr>
          <w:rFonts w:hint="eastAsia" w:ascii="仿宋_GB2312" w:hAnsi="仿宋_GB2312" w:eastAsia="仿宋_GB2312" w:cs="仿宋_GB2312"/>
          <w:color w:val="auto"/>
          <w:sz w:val="32"/>
          <w:szCs w:val="32"/>
          <w:lang w:val="en-US" w:eastAsia="zh-CN"/>
        </w:rPr>
        <w:t>。</w:t>
      </w:r>
    </w:p>
    <w:p w14:paraId="6025726E">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Times New Roman" w:hAnsi="Times New Roman" w:eastAsia="仿宋_GB2312" w:cs="Times New Roman"/>
          <w:color w:val="auto"/>
          <w:spacing w:val="0"/>
          <w:kern w:val="2"/>
          <w:sz w:val="32"/>
          <w:szCs w:val="32"/>
          <w:lang w:val="en-US" w:eastAsia="zh-CN" w:bidi="ar-SA"/>
        </w:rPr>
        <w:t>事故发生后，墨玉</w:t>
      </w:r>
      <w:bookmarkStart w:id="100" w:name="_GoBack"/>
      <w:r>
        <w:rPr>
          <w:rFonts w:hint="eastAsia" w:ascii="Times New Roman" w:hAnsi="Times New Roman" w:eastAsia="仿宋_GB2312" w:cs="Times New Roman"/>
          <w:color w:val="auto"/>
          <w:spacing w:val="0"/>
          <w:kern w:val="2"/>
          <w:sz w:val="32"/>
          <w:szCs w:val="32"/>
          <w:lang w:val="en-US" w:eastAsia="zh-CN" w:bidi="ar-SA"/>
        </w:rPr>
        <w:t>县委</w:t>
      </w:r>
      <w:bookmarkEnd w:id="100"/>
      <w:r>
        <w:rPr>
          <w:rFonts w:hint="eastAsia" w:ascii="Times New Roman" w:hAnsi="Times New Roman" w:eastAsia="仿宋_GB2312" w:cs="Times New Roman"/>
          <w:color w:val="auto"/>
          <w:spacing w:val="0"/>
          <w:kern w:val="2"/>
          <w:sz w:val="32"/>
          <w:szCs w:val="32"/>
          <w:lang w:val="en-US" w:eastAsia="zh-CN" w:bidi="ar-SA"/>
        </w:rPr>
        <w:t>、县政府高度重视，立即对</w:t>
      </w:r>
      <w:r>
        <w:rPr>
          <w:rFonts w:hint="eastAsia" w:ascii="仿宋_GB2312" w:hAnsi="仿宋_GB2312" w:eastAsia="仿宋_GB2312" w:cs="仿宋_GB2312"/>
          <w:color w:val="auto"/>
          <w:sz w:val="32"/>
          <w:szCs w:val="32"/>
          <w:lang w:eastAsia="zh-CN"/>
        </w:rPr>
        <w:t>事故处置、调查、善后等有关工作作出安排部署，</w:t>
      </w:r>
      <w:r>
        <w:rPr>
          <w:rFonts w:hint="eastAsia" w:ascii="仿宋_GB2312" w:hAnsi="仿宋_GB2312" w:eastAsia="仿宋_GB2312" w:cs="仿宋_GB2312"/>
          <w:color w:val="auto"/>
          <w:sz w:val="32"/>
          <w:szCs w:val="32"/>
          <w:lang w:val="en-US" w:eastAsia="zh-CN"/>
        </w:rPr>
        <w:t>并要求</w:t>
      </w:r>
      <w:r>
        <w:rPr>
          <w:rFonts w:hint="eastAsia" w:ascii="Times New Roman" w:hAnsi="Times New Roman" w:eastAsia="仿宋_GB2312" w:cs="Times New Roman"/>
          <w:color w:val="auto"/>
          <w:spacing w:val="0"/>
          <w:kern w:val="2"/>
          <w:sz w:val="32"/>
          <w:szCs w:val="32"/>
          <w:lang w:val="en-US" w:eastAsia="zh-CN" w:bidi="ar-SA"/>
        </w:rPr>
        <w:t>住建局以及相关部门深刻吸取事故教训，进一步深入排查各类安全隐患，坚决遏制安全生产事故发生。</w:t>
      </w:r>
      <w:r>
        <w:rPr>
          <w:rFonts w:hint="eastAsia" w:ascii="仿宋_GB2312" w:hAnsi="仿宋_GB2312" w:eastAsia="仿宋_GB2312" w:cs="仿宋_GB2312"/>
          <w:i w:val="0"/>
          <w:caps w:val="0"/>
          <w:color w:val="auto"/>
          <w:spacing w:val="0"/>
          <w:sz w:val="32"/>
          <w:szCs w:val="32"/>
          <w:shd w:val="clear" w:fill="FFFFFF"/>
          <w:lang w:eastAsia="zh-CN"/>
        </w:rPr>
        <w:t>按照</w:t>
      </w:r>
      <w:r>
        <w:rPr>
          <w:rFonts w:hint="eastAsia" w:ascii="仿宋_GB2312" w:hAnsi="仿宋_GB2312" w:eastAsia="仿宋_GB2312" w:cs="仿宋_GB2312"/>
          <w:i w:val="0"/>
          <w:caps w:val="0"/>
          <w:color w:val="auto"/>
          <w:spacing w:val="0"/>
          <w:sz w:val="32"/>
          <w:szCs w:val="32"/>
          <w:shd w:val="clear" w:fill="FFFFFF"/>
        </w:rPr>
        <w:t>《生产安全事故报告和调查处理条例》（国务院令第493号）、《</w:t>
      </w:r>
      <w:r>
        <w:rPr>
          <w:rFonts w:hint="eastAsia" w:ascii="仿宋_GB2312" w:hAnsi="仿宋_GB2312" w:eastAsia="仿宋_GB2312" w:cs="仿宋_GB2312"/>
          <w:color w:val="auto"/>
          <w:sz w:val="32"/>
          <w:szCs w:val="32"/>
          <w:lang w:val="en-US" w:eastAsia="zh-CN"/>
        </w:rPr>
        <w:t>新疆维吾尔自治区生产安全事故报告和调查处理实施办法</w:t>
      </w:r>
      <w:r>
        <w:rPr>
          <w:rFonts w:hint="eastAsia" w:ascii="仿宋_GB2312" w:hAnsi="仿宋_GB2312" w:eastAsia="仿宋_GB2312" w:cs="仿宋_GB2312"/>
          <w:i w:val="0"/>
          <w:caps w:val="0"/>
          <w:color w:val="auto"/>
          <w:spacing w:val="0"/>
          <w:sz w:val="32"/>
          <w:szCs w:val="32"/>
          <w:shd w:val="clear" w:fill="FFFFFF"/>
        </w:rPr>
        <w:t>》（</w:t>
      </w:r>
      <w:r>
        <w:rPr>
          <w:rFonts w:hint="eastAsia" w:ascii="仿宋_GB2312" w:hAnsi="仿宋_GB2312" w:eastAsia="仿宋_GB2312" w:cs="仿宋_GB2312"/>
          <w:color w:val="auto"/>
          <w:sz w:val="32"/>
          <w:szCs w:val="32"/>
          <w:lang w:val="en-US" w:eastAsia="zh-CN"/>
        </w:rPr>
        <w:t>自治区人民政府令196号</w:t>
      </w:r>
      <w:r>
        <w:rPr>
          <w:rFonts w:hint="eastAsia" w:ascii="仿宋_GB2312" w:hAnsi="仿宋_GB2312" w:eastAsia="仿宋_GB2312" w:cs="仿宋_GB2312"/>
          <w:i w:val="0"/>
          <w:caps w:val="0"/>
          <w:color w:val="auto"/>
          <w:spacing w:val="0"/>
          <w:sz w:val="32"/>
          <w:szCs w:val="32"/>
          <w:shd w:val="clear" w:fill="FFFFFF"/>
        </w:rPr>
        <w:t>）的要求，</w:t>
      </w:r>
      <w:r>
        <w:rPr>
          <w:rFonts w:hint="eastAsia" w:ascii="仿宋_GB2312" w:hAnsi="仿宋_GB2312" w:eastAsia="仿宋_GB2312" w:cs="仿宋_GB2312"/>
          <w:i w:val="0"/>
          <w:caps w:val="0"/>
          <w:color w:val="auto"/>
          <w:spacing w:val="0"/>
          <w:sz w:val="32"/>
          <w:szCs w:val="32"/>
          <w:shd w:val="clear" w:fill="FFFFFF"/>
          <w:lang w:eastAsia="zh-CN"/>
        </w:rPr>
        <w:t>经县人民政府同意，成立</w:t>
      </w:r>
      <w:r>
        <w:rPr>
          <w:rFonts w:hint="eastAsia" w:ascii="仿宋_GB2312" w:hAnsi="仿宋_GB2312" w:eastAsia="仿宋_GB2312" w:cs="仿宋_GB2312"/>
          <w:i w:val="0"/>
          <w:caps w:val="0"/>
          <w:color w:val="auto"/>
          <w:spacing w:val="0"/>
          <w:sz w:val="32"/>
          <w:szCs w:val="32"/>
          <w:shd w:val="clear" w:fill="FFFFFF"/>
        </w:rPr>
        <w:t>由应急管理局</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lang w:val="en-US" w:eastAsia="zh-CN"/>
        </w:rPr>
        <w:t>公安局、住建局</w:t>
      </w:r>
      <w:r>
        <w:rPr>
          <w:rFonts w:hint="eastAsia" w:ascii="仿宋_GB2312" w:hAnsi="仿宋_GB2312" w:eastAsia="仿宋_GB2312" w:cs="仿宋_GB2312"/>
          <w:i w:val="0"/>
          <w:caps w:val="0"/>
          <w:color w:val="auto"/>
          <w:spacing w:val="0"/>
          <w:sz w:val="32"/>
          <w:szCs w:val="32"/>
          <w:shd w:val="clear" w:fill="FFFFFF"/>
        </w:rPr>
        <w:t>等单位组成事故调查组，</w:t>
      </w:r>
      <w:r>
        <w:rPr>
          <w:rFonts w:hint="eastAsia" w:ascii="仿宋_GB2312" w:hAnsi="仿宋_GB2312" w:eastAsia="仿宋_GB2312" w:cs="仿宋_GB2312"/>
          <w:i w:val="0"/>
          <w:caps w:val="0"/>
          <w:color w:val="auto"/>
          <w:spacing w:val="0"/>
          <w:sz w:val="32"/>
          <w:szCs w:val="32"/>
          <w:shd w:val="clear" w:fill="FFFFFF"/>
          <w:lang w:val="en-US" w:eastAsia="zh-CN"/>
        </w:rPr>
        <w:t>展开</w:t>
      </w:r>
      <w:r>
        <w:rPr>
          <w:rFonts w:hint="eastAsia" w:ascii="仿宋_GB2312" w:hAnsi="仿宋_GB2312" w:eastAsia="仿宋_GB2312" w:cs="仿宋_GB2312"/>
          <w:i w:val="0"/>
          <w:caps w:val="0"/>
          <w:color w:val="auto"/>
          <w:spacing w:val="0"/>
          <w:sz w:val="32"/>
          <w:szCs w:val="32"/>
          <w:shd w:val="clear" w:fill="FFFFFF"/>
        </w:rPr>
        <w:t>事故调查处理工作。</w:t>
      </w:r>
    </w:p>
    <w:p w14:paraId="6AF74E32">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auto"/>
          <w:spacing w:val="0"/>
          <w:kern w:val="0"/>
          <w:sz w:val="32"/>
          <w:szCs w:val="32"/>
          <w:shd w:val="clear" w:fill="FFFFFF"/>
          <w:lang w:val="en-US" w:eastAsia="zh-CN" w:bidi="ar"/>
        </w:rPr>
        <w:t>事故调查组按照“四不放过”和“科学严谨、依法依规、实事求是、注重实效”的原则,通过现场勘验、调查取证、调阅资料、人员问询方式查明事故经过、原因、人员伤亡情况和直接经济损失,认定事故性质以及事故企业和相关人员的责任。针对事故暴露出的问题,总结分析事故主要教训,提出防范、整改的措施建议。</w:t>
      </w:r>
    </w:p>
    <w:p w14:paraId="5B6501CB">
      <w:pPr>
        <w:pStyle w:val="2"/>
        <w:keepNext w:val="0"/>
        <w:keepLines w:val="0"/>
        <w:pageBreakBefore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b w:val="0"/>
          <w:bCs w:val="0"/>
          <w:i w:val="0"/>
          <w:caps w:val="0"/>
          <w:color w:val="auto"/>
          <w:spacing w:val="0"/>
          <w:kern w:val="0"/>
          <w:sz w:val="32"/>
          <w:szCs w:val="32"/>
          <w:shd w:val="clear" w:fill="FFFFFF"/>
          <w:lang w:val="en-US" w:eastAsia="zh-CN" w:bidi="ar"/>
        </w:rPr>
      </w:pPr>
      <w:r>
        <w:rPr>
          <w:rFonts w:hint="eastAsia" w:ascii="Times New Roman" w:hAnsi="Times New Roman" w:eastAsia="仿宋_GB2312" w:cs="Times New Roman"/>
          <w:color w:val="auto"/>
          <w:spacing w:val="0"/>
          <w:kern w:val="2"/>
          <w:sz w:val="32"/>
          <w:szCs w:val="32"/>
          <w:lang w:val="en-US" w:eastAsia="zh-CN" w:bidi="ar-SA"/>
        </w:rPr>
        <w:t>经调查认定</w:t>
      </w:r>
      <w:r>
        <w:rPr>
          <w:rFonts w:hint="eastAsia" w:ascii="Times New Roman" w:hAnsi="Times New Roman" w:eastAsia="仿宋_GB2312" w:cs="Times New Roman"/>
          <w:b w:val="0"/>
          <w:bCs w:val="0"/>
          <w:color w:val="auto"/>
          <w:spacing w:val="0"/>
          <w:kern w:val="2"/>
          <w:sz w:val="32"/>
          <w:szCs w:val="32"/>
          <w:lang w:val="en-US" w:eastAsia="zh-CN" w:bidi="ar-SA"/>
        </w:rPr>
        <w:t>,</w:t>
      </w:r>
      <w:r>
        <w:rPr>
          <w:rFonts w:hint="eastAsia" w:ascii="黑体" w:hAnsi="黑体" w:eastAsia="黑体" w:cs="黑体"/>
          <w:b w:val="0"/>
          <w:bCs w:val="0"/>
          <w:color w:val="auto"/>
          <w:sz w:val="32"/>
          <w:szCs w:val="32"/>
          <w:highlight w:val="none"/>
          <w:shd w:val="clear" w:color="auto" w:fill="FFFFFF"/>
          <w:lang w:val="en-US" w:eastAsia="zh-CN"/>
        </w:rPr>
        <w:t>墨玉县印象绿洲建设项目（二期）一般高空坠落事故</w:t>
      </w:r>
      <w:r>
        <w:rPr>
          <w:rFonts w:hint="eastAsia" w:ascii="黑体" w:hAnsi="黑体" w:eastAsia="黑体" w:cs="黑体"/>
          <w:b w:val="0"/>
          <w:bCs w:val="0"/>
          <w:color w:val="auto"/>
          <w:sz w:val="32"/>
          <w:szCs w:val="32"/>
          <w:shd w:val="clear" w:color="auto" w:fill="FFFFFF"/>
          <w:lang w:eastAsia="zh-CN"/>
        </w:rPr>
        <w:t>是一起</w:t>
      </w:r>
      <w:r>
        <w:rPr>
          <w:rFonts w:hint="eastAsia" w:ascii="黑体" w:hAnsi="黑体" w:eastAsia="黑体" w:cs="黑体"/>
          <w:b w:val="0"/>
          <w:bCs w:val="0"/>
          <w:color w:val="auto"/>
          <w:sz w:val="32"/>
          <w:szCs w:val="32"/>
          <w:highlight w:val="none"/>
          <w:shd w:val="clear" w:color="auto" w:fill="FFFFFF"/>
          <w:lang w:eastAsia="zh-CN"/>
        </w:rPr>
        <w:t>生产安全</w:t>
      </w:r>
      <w:r>
        <w:rPr>
          <w:rFonts w:hint="eastAsia" w:ascii="黑体" w:hAnsi="黑体" w:eastAsia="黑体" w:cs="黑体"/>
          <w:b w:val="0"/>
          <w:bCs w:val="0"/>
          <w:color w:val="auto"/>
          <w:sz w:val="32"/>
          <w:szCs w:val="32"/>
          <w:highlight w:val="none"/>
          <w:shd w:val="clear" w:color="auto" w:fill="FFFFFF"/>
        </w:rPr>
        <w:t>责任事故。</w:t>
      </w:r>
    </w:p>
    <w:p w14:paraId="724724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color w:val="auto"/>
          <w:sz w:val="32"/>
          <w:szCs w:val="32"/>
          <w:lang w:val="en-US" w:eastAsia="zh-CN"/>
        </w:rPr>
      </w:pPr>
      <w:bookmarkStart w:id="6" w:name="_Toc14017_WPSOffice_Level1"/>
      <w:bookmarkStart w:id="7" w:name="_Toc20713_WPSOffice_Level1"/>
      <w:bookmarkStart w:id="8" w:name="_Toc28728_WPSOffice_Level1"/>
      <w:bookmarkStart w:id="9" w:name="_Toc25305_WPSOffice_Level1"/>
      <w:r>
        <w:rPr>
          <w:rFonts w:hint="eastAsia" w:ascii="黑体" w:hAnsi="黑体" w:eastAsia="黑体" w:cs="黑体"/>
          <w:color w:val="auto"/>
          <w:sz w:val="32"/>
          <w:szCs w:val="32"/>
          <w:lang w:val="en-US" w:eastAsia="zh-CN"/>
        </w:rPr>
        <w:t>一、事故基本情况</w:t>
      </w:r>
      <w:bookmarkEnd w:id="6"/>
      <w:bookmarkEnd w:id="7"/>
      <w:bookmarkEnd w:id="8"/>
      <w:bookmarkEnd w:id="9"/>
    </w:p>
    <w:p w14:paraId="2D1654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sz w:val="32"/>
          <w:szCs w:val="32"/>
          <w:lang w:val="en-US" w:eastAsia="zh-CN"/>
        </w:rPr>
      </w:pPr>
      <w:bookmarkStart w:id="10" w:name="_Toc29137_WPSOffice_Level2"/>
      <w:bookmarkStart w:id="11" w:name="_Toc19325_WPSOffice_Level2"/>
      <w:bookmarkStart w:id="12" w:name="_Toc6607_WPSOffice_Level2"/>
      <w:bookmarkStart w:id="13" w:name="_Toc10277_WPSOffice_Level2"/>
      <w:r>
        <w:rPr>
          <w:rFonts w:hint="eastAsia" w:ascii="楷体_GB2312" w:hAnsi="楷体_GB2312" w:eastAsia="楷体_GB2312" w:cs="楷体_GB2312"/>
          <w:b w:val="0"/>
          <w:bCs w:val="0"/>
          <w:color w:val="auto"/>
          <w:sz w:val="32"/>
          <w:szCs w:val="32"/>
          <w:lang w:val="en-US" w:eastAsia="zh-CN"/>
        </w:rPr>
        <w:t>（一）事故发生单位及相关单位</w:t>
      </w:r>
      <w:bookmarkEnd w:id="10"/>
      <w:bookmarkEnd w:id="11"/>
      <w:bookmarkEnd w:id="12"/>
      <w:bookmarkEnd w:id="13"/>
      <w:r>
        <w:rPr>
          <w:rFonts w:hint="eastAsia" w:ascii="楷体_GB2312" w:hAnsi="楷体_GB2312" w:eastAsia="楷体_GB2312" w:cs="楷体_GB2312"/>
          <w:b w:val="0"/>
          <w:bCs w:val="0"/>
          <w:color w:val="auto"/>
          <w:sz w:val="32"/>
          <w:szCs w:val="32"/>
          <w:lang w:val="en-US" w:eastAsia="zh-CN"/>
        </w:rPr>
        <w:t>基本情况</w:t>
      </w:r>
    </w:p>
    <w:p w14:paraId="188BE5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default" w:ascii="仿宋_GB2312" w:hAnsi="仿宋_GB2312" w:eastAsia="仿宋_GB2312" w:cs="仿宋_GB2312"/>
          <w:b/>
          <w:bCs/>
          <w:color w:val="auto"/>
          <w:sz w:val="32"/>
          <w:szCs w:val="32"/>
          <w:lang w:val="en-US" w:eastAsia="zh-CN"/>
        </w:rPr>
      </w:pPr>
      <w:bookmarkStart w:id="14" w:name="_Toc29137_WPSOffice_Level3"/>
      <w:bookmarkStart w:id="15" w:name="_Toc10277_WPSOffice_Level3"/>
      <w:bookmarkStart w:id="16" w:name="_Toc19325_WPSOffice_Level3"/>
      <w:bookmarkStart w:id="17" w:name="_Toc17355_WPSOffice_Level3"/>
      <w:r>
        <w:rPr>
          <w:rFonts w:hint="eastAsia" w:ascii="仿宋_GB2312" w:hAnsi="仿宋_GB2312" w:eastAsia="仿宋_GB2312" w:cs="仿宋_GB2312"/>
          <w:b/>
          <w:bCs/>
          <w:color w:val="auto"/>
          <w:sz w:val="32"/>
          <w:szCs w:val="32"/>
          <w:lang w:val="en-US" w:eastAsia="zh-CN"/>
        </w:rPr>
        <w:t>1.事故发生单位</w:t>
      </w:r>
      <w:bookmarkEnd w:id="14"/>
      <w:bookmarkEnd w:id="15"/>
      <w:bookmarkEnd w:id="16"/>
      <w:bookmarkEnd w:id="17"/>
      <w:r>
        <w:rPr>
          <w:rFonts w:hint="eastAsia" w:ascii="仿宋_GB2312" w:hAnsi="仿宋_GB2312" w:eastAsia="仿宋_GB2312" w:cs="仿宋_GB2312"/>
          <w:b/>
          <w:bCs/>
          <w:color w:val="auto"/>
          <w:sz w:val="32"/>
          <w:szCs w:val="32"/>
          <w:lang w:val="en-US" w:eastAsia="zh-CN"/>
        </w:rPr>
        <w:t>基本情况</w:t>
      </w:r>
    </w:p>
    <w:p w14:paraId="63A732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河南瑞曼建筑工程有限公司墨玉分公司（施工方），统一社会信用代码：91653222MA77******，企业类型：有限责任公司分公司（自然人投资或控股），负责人:杨高龙，成立日期：2018年04月14日，营业期限：长期，注册地址：新疆和田地区墨玉县*****号，经营范围：建筑装修装饰工程；市政公用工程施工总承包；钢结构工程施工总承包。（依法须经批准的项目，经相关部门批准后方可开展经营活动）（依法须经批准的项目，经相关部门批准后方可开展经营活动），河南瑞曼建筑工程有限公司墨玉分公司隶属于河南瑞曼建筑工程有限公司，从业人员300人。</w:t>
      </w:r>
    </w:p>
    <w:p w14:paraId="729CF4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eastAsia" w:ascii="仿宋_GB2312" w:hAnsi="仿宋_GB2312" w:eastAsia="仿宋_GB2312" w:cs="仿宋_GB2312"/>
          <w:b/>
          <w:bCs/>
          <w:color w:val="auto"/>
          <w:sz w:val="32"/>
          <w:szCs w:val="32"/>
          <w:lang w:val="en-US" w:eastAsia="zh-CN"/>
        </w:rPr>
      </w:pPr>
      <w:bookmarkStart w:id="18" w:name="_Toc24767_WPSOffice_Level3"/>
      <w:bookmarkStart w:id="19" w:name="_Toc17406_WPSOffice_Level3"/>
      <w:bookmarkStart w:id="20" w:name="_Toc13871_WPSOffice_Level3"/>
      <w:bookmarkStart w:id="21" w:name="_Toc13824_WPSOffice_Level3"/>
      <w:r>
        <w:rPr>
          <w:rFonts w:hint="eastAsia" w:ascii="仿宋_GB2312" w:hAnsi="仿宋_GB2312" w:eastAsia="仿宋_GB2312" w:cs="仿宋_GB2312"/>
          <w:b/>
          <w:bCs/>
          <w:color w:val="auto"/>
          <w:sz w:val="32"/>
          <w:szCs w:val="32"/>
          <w:lang w:val="en-US" w:eastAsia="zh-CN"/>
        </w:rPr>
        <w:t>2.相关参与单位</w:t>
      </w:r>
      <w:bookmarkEnd w:id="18"/>
      <w:bookmarkEnd w:id="19"/>
      <w:bookmarkEnd w:id="20"/>
      <w:bookmarkEnd w:id="21"/>
      <w:r>
        <w:rPr>
          <w:rFonts w:hint="eastAsia" w:ascii="仿宋_GB2312" w:hAnsi="仿宋_GB2312" w:eastAsia="仿宋_GB2312" w:cs="仿宋_GB2312"/>
          <w:b/>
          <w:bCs/>
          <w:color w:val="auto"/>
          <w:sz w:val="32"/>
          <w:szCs w:val="32"/>
          <w:lang w:val="en-US" w:eastAsia="zh-CN"/>
        </w:rPr>
        <w:t>基本情况</w:t>
      </w:r>
    </w:p>
    <w:p w14:paraId="79A52D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（1）总承包单位：</w:t>
      </w:r>
      <w:r>
        <w:rPr>
          <w:rFonts w:hint="eastAsia" w:ascii="仿宋_GB2312" w:hAnsi="仿宋_GB2312" w:eastAsia="仿宋_GB2312" w:cs="仿宋_GB2312"/>
          <w:color w:val="auto"/>
          <w:sz w:val="32"/>
          <w:szCs w:val="32"/>
          <w:lang w:val="en-US" w:eastAsia="zh-CN"/>
        </w:rPr>
        <w:t>墨玉县众成房地产开发有限公司，统一社会信用代码：91653222MA78*******，企业类型：有限责任公司（自然人投资或控股），法定代表人：王代伟，注册资本：壹仟万元人民币，成立日期：2019年08月21日，营业期限：长期，注册地址：新疆和田墨玉县布拉克路******室，经营范围：房地产开发经营；房地产租赁经营；物业管理服务；停车场服务；销售；建材、五金、消防器材、装饰材料；社会经济咨询；园林绿化。（依法须经批准的项目，经相关部门批准后方可开展经营活动）。</w:t>
      </w:r>
      <w:bookmarkStart w:id="22" w:name="_Toc13871_WPSOffice_Level2"/>
    </w:p>
    <w:p w14:paraId="533539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工程监理单位：河南正兴工程管理有限公司统一社会信用代码：914101057805******，企业类型：有限责任公司（自然人投资或控股），法定代表人：宋媛彬，注册资本：壹仟贰佰万圆整，成立日期2003年02月13日，营业期限：长期，注册地址：郑州高新技术产业开发区西三环路279号********号，经营范围：建筑工程监理（凭证经营；工程项目管理咨询；工程招标代理、工程造价咨询；建筑工程技术咨询（依法须经批准的项目，经相关部门批准后方可开展经营活动）；建筑工程监理（凭证经营）：工程项目管理咨询；工程招标代理、工程造价咨询；建筑工程技术咨询（依法须经批准的项目，经相关部门批准后方可开展经营活动）。</w:t>
      </w:r>
      <w:bookmarkStart w:id="23" w:name="_Toc24767_WPSOffice_Level2"/>
    </w:p>
    <w:p w14:paraId="7EB9C3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sz w:val="32"/>
          <w:szCs w:val="32"/>
          <w:lang w:val="en-US" w:eastAsia="zh-CN"/>
        </w:rPr>
      </w:pPr>
      <w:bookmarkStart w:id="24" w:name="_Toc17406_WPSOffice_Level2"/>
      <w:bookmarkStart w:id="25" w:name="_Toc17355_WPSOffice_Level2"/>
      <w:r>
        <w:rPr>
          <w:rFonts w:hint="eastAsia" w:ascii="楷体_GB2312" w:hAnsi="楷体_GB2312" w:eastAsia="楷体_GB2312" w:cs="楷体_GB2312"/>
          <w:b w:val="0"/>
          <w:bCs w:val="0"/>
          <w:color w:val="auto"/>
          <w:sz w:val="32"/>
          <w:szCs w:val="32"/>
          <w:lang w:val="en-US" w:eastAsia="zh-CN"/>
        </w:rPr>
        <w:t>（二）工程</w:t>
      </w:r>
      <w:bookmarkEnd w:id="24"/>
      <w:r>
        <w:rPr>
          <w:rFonts w:hint="eastAsia" w:ascii="楷体_GB2312" w:hAnsi="楷体_GB2312" w:eastAsia="楷体_GB2312" w:cs="楷体_GB2312"/>
          <w:b w:val="0"/>
          <w:bCs w:val="0"/>
          <w:color w:val="auto"/>
          <w:sz w:val="32"/>
          <w:szCs w:val="32"/>
          <w:lang w:val="en-US" w:eastAsia="zh-CN"/>
        </w:rPr>
        <w:t>基本情况</w:t>
      </w:r>
      <w:bookmarkEnd w:id="25"/>
    </w:p>
    <w:p w14:paraId="183BB9D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墨玉县印象绿洲建设项目（二期）</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lang w:val="en-US" w:eastAsia="zh-CN"/>
        </w:rPr>
        <w:t>项目</w:t>
      </w:r>
      <w:r>
        <w:rPr>
          <w:rFonts w:hint="eastAsia" w:ascii="仿宋_GB2312" w:hAnsi="仿宋_GB2312" w:eastAsia="仿宋_GB2312" w:cs="仿宋_GB2312"/>
          <w:i w:val="0"/>
          <w:caps w:val="0"/>
          <w:color w:val="auto"/>
          <w:spacing w:val="0"/>
          <w:sz w:val="32"/>
          <w:szCs w:val="32"/>
          <w:shd w:val="clear" w:fill="FFFFFF"/>
        </w:rPr>
        <w:t>代码：2207-653222-17-01-855665</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建设地点：墨玉县和墨路北侧与布拉克路西侧交叉口</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所属行业：房地产开发</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建设性质：新建</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计划竣工时间：2023年12月</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建设规模及主要建设内容：总建筑面积16197.15平方米（地上建筑面积14146.88平方米，地下建筑面积2050.27平方米）；建设商住楼2栋及裙楼，其中：19#商住楼及裙楼建筑面积6157.35平方米（地下建筑面积415.03平方米，地上建筑面积5742.32平方米），框架结构，地下1层，地上11层（裙楼地上二层均为商铺，商住楼一层为商铺，2-11层为住宅）：20#南住楼及裙楼建筑面积10039.8平方米，（地下建筑面积1635.24平方米，地上建筑面积8404.56平方米），框架结构，地下2层，地上18层（裙楼地上二层均为商铺，住宅楼负一层为商铺。1-18层为住宅）及配套附属设施（供排水、消防、供电等），建设密度35%，容积率1.8，绿化率30%。人防工程根据相关管理办法进行建设。项目总投资及资金来源：项目总投资6000万元，其中：固定资产6000万元，资金来源为企业自筹。</w:t>
      </w:r>
    </w:p>
    <w:p w14:paraId="38758F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sz w:val="32"/>
          <w:szCs w:val="32"/>
          <w:lang w:val="en-US" w:eastAsia="zh-CN"/>
        </w:rPr>
      </w:pPr>
      <w:bookmarkStart w:id="26" w:name="_Toc13824_WPSOffice_Level2"/>
      <w:bookmarkStart w:id="27" w:name="_Toc31192_WPSOffice_Level2"/>
      <w:r>
        <w:rPr>
          <w:rFonts w:hint="eastAsia" w:ascii="楷体_GB2312" w:hAnsi="楷体_GB2312" w:eastAsia="楷体_GB2312" w:cs="楷体_GB2312"/>
          <w:b w:val="0"/>
          <w:bCs w:val="0"/>
          <w:color w:val="auto"/>
          <w:sz w:val="32"/>
          <w:szCs w:val="32"/>
          <w:lang w:val="en-US" w:eastAsia="zh-CN"/>
        </w:rPr>
        <w:t>（三）事故相关人员情况</w:t>
      </w:r>
      <w:bookmarkEnd w:id="23"/>
      <w:bookmarkEnd w:id="26"/>
      <w:bookmarkEnd w:id="27"/>
    </w:p>
    <w:p w14:paraId="121132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仿宋_GB2312" w:hAnsi="仿宋_GB2312" w:eastAsia="仿宋_GB2312" w:cs="仿宋_GB2312"/>
          <w:i w:val="0"/>
          <w:caps w:val="0"/>
          <w:color w:val="auto"/>
          <w:spacing w:val="0"/>
          <w:kern w:val="0"/>
          <w:sz w:val="32"/>
          <w:szCs w:val="32"/>
          <w:shd w:val="clear" w:fill="FFFFFF"/>
          <w:lang w:val="en-US" w:eastAsia="zh-CN" w:bidi="ar"/>
        </w:rPr>
      </w:pPr>
      <w:bookmarkStart w:id="28" w:name="_Toc30884_WPSOffice_Level2"/>
      <w:bookmarkStart w:id="29" w:name="_Toc30217_WPSOffice_Level2"/>
      <w:bookmarkStart w:id="30" w:name="_Toc26038_WPSOffice_Level2"/>
      <w:r>
        <w:rPr>
          <w:rFonts w:hint="eastAsia" w:ascii="仿宋_GB2312" w:hAnsi="仿宋_GB2312" w:eastAsia="仿宋_GB2312" w:cs="仿宋_GB2312"/>
          <w:i w:val="0"/>
          <w:caps w:val="0"/>
          <w:color w:val="auto"/>
          <w:spacing w:val="0"/>
          <w:kern w:val="0"/>
          <w:sz w:val="32"/>
          <w:szCs w:val="32"/>
          <w:shd w:val="clear" w:fill="FFFFFF"/>
          <w:lang w:val="en-US" w:eastAsia="zh-CN" w:bidi="ar"/>
        </w:rPr>
        <w:t>1. 王*兵，男，汉族，51岁，群众，身份证号：61232619720202****，户籍地址：陕西省宁强县高寨子镇*村*组，河南瑞曼建筑工程公司墨玉分公司钢筋工，高空坠落死亡人员。</w:t>
      </w:r>
    </w:p>
    <w:p w14:paraId="2C5963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仿宋_GB2312" w:hAnsi="仿宋_GB2312" w:eastAsia="仿宋_GB2312" w:cs="仿宋_GB2312"/>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auto"/>
          <w:spacing w:val="0"/>
          <w:kern w:val="0"/>
          <w:sz w:val="32"/>
          <w:szCs w:val="32"/>
          <w:shd w:val="clear" w:fill="FFFFFF"/>
          <w:lang w:val="en-US" w:eastAsia="zh-CN" w:bidi="ar"/>
        </w:rPr>
        <w:t>2. 杨*龙，男，汉族，27岁，群众，身份证号：41042619951208****，户籍地址：河南省襄城县城关镇*街*号，河南瑞曼建筑工程公司墨玉分公司负责人，现住墨玉县斯孜街道印象绿洲二期工地宿舍。</w:t>
      </w:r>
    </w:p>
    <w:p w14:paraId="5095C2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仿宋_GB2312" w:hAnsi="仿宋_GB2312" w:eastAsia="仿宋_GB2312" w:cs="仿宋_GB2312"/>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auto"/>
          <w:spacing w:val="0"/>
          <w:kern w:val="0"/>
          <w:sz w:val="32"/>
          <w:szCs w:val="32"/>
          <w:shd w:val="clear" w:fill="FFFFFF"/>
          <w:lang w:val="en-US" w:eastAsia="zh-CN" w:bidi="ar"/>
        </w:rPr>
        <w:t>3. 莫*功，男，汉族，55岁，群众，身份证号：41272319681011****，户籍地址：河南省商水县魏集镇*村*组，河南瑞曼建筑工程公司墨玉分公司印象绿洲二期项目经理，现住墨玉县斯孜街道印象绿洲二期工地宿舍。</w:t>
      </w:r>
    </w:p>
    <w:p w14:paraId="2CC477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仿宋_GB2312" w:hAnsi="仿宋_GB2312" w:eastAsia="仿宋_GB2312" w:cs="仿宋_GB2312"/>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auto"/>
          <w:spacing w:val="0"/>
          <w:kern w:val="0"/>
          <w:sz w:val="32"/>
          <w:szCs w:val="32"/>
          <w:shd w:val="clear" w:fill="FFFFFF"/>
          <w:lang w:val="en-US" w:eastAsia="zh-CN" w:bidi="ar"/>
        </w:rPr>
        <w:t>4. 张*龙，男，汉族，23岁，群众，身份证号：41042619991212****，户籍地址：河南省襄城县*街*号，河南瑞曼建筑工程公司墨玉分公司安全员，现住墨玉县斯孜街道印象绿洲二期工地宿舍。</w:t>
      </w:r>
    </w:p>
    <w:p w14:paraId="33E15A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（四）事故发生单位安全管理情况</w:t>
      </w:r>
      <w:bookmarkEnd w:id="28"/>
      <w:bookmarkEnd w:id="29"/>
    </w:p>
    <w:p w14:paraId="54410D45">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河南瑞曼建筑工程有限公司墨玉分公司安全生产主体责任落实不到位；公司主要负责人未对施工现场督促、检查本单位安全生产工作，未及时消除生产安全事故隐患；</w:t>
      </w:r>
      <w:r>
        <w:rPr>
          <w:rFonts w:hint="eastAsia" w:ascii="仿宋_GB2312" w:hAnsi="仿宋_GB2312" w:eastAsia="仿宋_GB2312" w:cs="仿宋_GB2312"/>
          <w:b w:val="0"/>
          <w:bCs w:val="0"/>
          <w:color w:val="auto"/>
          <w:sz w:val="32"/>
          <w:szCs w:val="32"/>
          <w:lang w:val="en-US" w:eastAsia="zh-CN"/>
        </w:rPr>
        <w:t>施工</w:t>
      </w:r>
      <w:r>
        <w:rPr>
          <w:rFonts w:hint="eastAsia" w:ascii="仿宋_GB2312" w:hAnsi="仿宋_GB2312" w:eastAsia="仿宋_GB2312" w:cs="仿宋_GB2312"/>
          <w:color w:val="auto"/>
          <w:sz w:val="32"/>
          <w:szCs w:val="32"/>
          <w:lang w:val="en-US" w:eastAsia="zh-CN"/>
        </w:rPr>
        <w:t>现场安全管理不到位，从业人员在施工过程中未按规定正确佩戴和使用相应的安全防护用品，对违章作业未采取制止措施；</w:t>
      </w:r>
      <w:r>
        <w:rPr>
          <w:rFonts w:hint="eastAsia" w:ascii="仿宋_GB2312" w:hAnsi="仿宋_GB2312" w:eastAsia="仿宋_GB2312" w:cs="仿宋_GB2312"/>
          <w:b w:val="0"/>
          <w:bCs w:val="0"/>
          <w:color w:val="auto"/>
          <w:sz w:val="32"/>
          <w:szCs w:val="32"/>
          <w:lang w:val="en-US" w:eastAsia="zh-CN"/>
        </w:rPr>
        <w:t>安全教育培训不到位，</w:t>
      </w:r>
      <w:r>
        <w:rPr>
          <w:rFonts w:hint="eastAsia" w:ascii="仿宋_GB2312" w:hAnsi="仿宋_GB2312" w:eastAsia="仿宋_GB2312" w:cs="仿宋_GB2312"/>
          <w:color w:val="auto"/>
          <w:sz w:val="32"/>
          <w:szCs w:val="32"/>
          <w:lang w:val="en-US" w:eastAsia="zh-CN"/>
        </w:rPr>
        <w:t>公司编制了各项安全生产规章制度和操作规程，但安全生产规章制度和操作规程仅停留在文字表面未贯穿始终。</w:t>
      </w:r>
    </w:p>
    <w:p w14:paraId="46044322">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bookmarkStart w:id="31" w:name="_Toc14953_WPSOffice_Level2"/>
      <w:bookmarkStart w:id="32" w:name="_Toc20517_WPSOffice_Level2"/>
      <w:r>
        <w:rPr>
          <w:rFonts w:hint="eastAsia" w:ascii="楷体_GB2312" w:hAnsi="楷体_GB2312" w:eastAsia="楷体_GB2312" w:cs="楷体_GB2312"/>
          <w:b w:val="0"/>
          <w:bCs w:val="0"/>
          <w:color w:val="auto"/>
          <w:kern w:val="2"/>
          <w:sz w:val="32"/>
          <w:szCs w:val="32"/>
          <w:lang w:val="en-US" w:eastAsia="zh-CN" w:bidi="ar-SA"/>
        </w:rPr>
        <w:t>（五）事故发生经过</w:t>
      </w:r>
      <w:bookmarkEnd w:id="22"/>
      <w:bookmarkEnd w:id="30"/>
      <w:bookmarkEnd w:id="31"/>
      <w:bookmarkEnd w:id="32"/>
    </w:p>
    <w:p w14:paraId="0401ACE7">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eastAsia" w:ascii="仿宋_GB2312" w:hAnsi="仿宋_GB2312" w:eastAsia="仿宋_GB2312" w:cs="仿宋_GB2312"/>
          <w:color w:val="auto"/>
          <w:kern w:val="2"/>
          <w:sz w:val="32"/>
          <w:szCs w:val="32"/>
          <w:lang w:val="en-US" w:eastAsia="zh-CN" w:bidi="ar-SA"/>
        </w:rPr>
      </w:pPr>
      <w:bookmarkStart w:id="33" w:name="_Toc27672_WPSOffice_Level2"/>
      <w:bookmarkStart w:id="34" w:name="_Toc7613_WPSOffice_Level2"/>
      <w:bookmarkStart w:id="35" w:name="_Toc19421_WPSOffice_Level2"/>
      <w:bookmarkStart w:id="36" w:name="_Toc27082_WPSOffice_Level2"/>
      <w:r>
        <w:rPr>
          <w:rFonts w:hint="eastAsia" w:ascii="仿宋_GB2312" w:hAnsi="仿宋_GB2312" w:eastAsia="仿宋_GB2312" w:cs="仿宋_GB2312"/>
          <w:color w:val="auto"/>
          <w:kern w:val="2"/>
          <w:sz w:val="32"/>
          <w:szCs w:val="32"/>
          <w:lang w:val="en-US" w:eastAsia="zh-CN" w:bidi="ar-SA"/>
        </w:rPr>
        <w:t>2023年9月15日，河南瑞曼建筑工程有限公司墨玉分公司组织施工人员修建保安亭。18时24分，施工人员王*兵用钢筋棍给屋顶钢筋修正位置时，由于用力过大未站稳从3.74米高保安亭屋顶坠落，随即失去意识，技术员王*飞见此情形立即拨打120急救电话；18时34分，墨玉县人民医院救护车赶至印象绿洲二期事故发生地对伤者王*兵展开必要的现场急救；18时45分，救护车将伤者王*兵转移至墨玉县人民医院急诊科救治；20时40分，因家属急救转诊的要求将伤者王*兵转移至和田地区人民医院重症医学科（ICU）救治，历经15天抢救后，于10月1日不治身亡。</w:t>
      </w:r>
    </w:p>
    <w:p w14:paraId="18AE4B61">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（六）事故现场情况</w:t>
      </w:r>
      <w:bookmarkEnd w:id="33"/>
      <w:bookmarkEnd w:id="34"/>
      <w:bookmarkEnd w:id="35"/>
      <w:bookmarkEnd w:id="36"/>
    </w:p>
    <w:p w14:paraId="4B3DF350">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发生地位于新疆和田地区墨玉县斯孜街道奥依巴格社区辖区的墨玉县印象绿洲建设项目（二期）施工工地西侧大门的在建保安亭处，保安亭长3.56米，宽3.40米，高3.74米，外围已架设脚手架硬防护，未搭设防护栏杆和安全网，下方为水泥地面，周边脚手板、模板、钢筋等施工用品围绕保安亭摆放。</w:t>
      </w:r>
      <w:bookmarkStart w:id="37" w:name="_Toc11349_WPSOffice_Level2"/>
      <w:bookmarkStart w:id="38" w:name="_Toc11342_WPSOffice_Level2"/>
    </w:p>
    <w:p w14:paraId="414C23A9">
      <w:pPr>
        <w:pStyle w:val="4"/>
        <w:ind w:left="0" w:leftChars="0" w:firstLine="0" w:firstLineChars="0"/>
        <w:rPr>
          <w:rFonts w:hint="eastAsia" w:ascii="仿宋_GB2312" w:hAnsi="仿宋_GB2312" w:eastAsia="仿宋_GB2312" w:cs="仿宋_GB2312"/>
          <w:color w:val="auto"/>
          <w:sz w:val="32"/>
          <w:szCs w:val="32"/>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3051175</wp:posOffset>
                </wp:positionH>
                <wp:positionV relativeFrom="paragraph">
                  <wp:posOffset>2549525</wp:posOffset>
                </wp:positionV>
                <wp:extent cx="757555" cy="4699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757555"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24A27">
                            <w:pPr>
                              <w:jc w:val="center"/>
                              <w:rPr>
                                <w:rFonts w:hint="default" w:eastAsia="宋体"/>
                                <w:sz w:val="11"/>
                                <w:szCs w:val="11"/>
                                <w:lang w:val="en-US" w:eastAsia="zh-CN"/>
                              </w:rPr>
                            </w:pPr>
                            <w:r>
                              <w:rPr>
                                <w:rFonts w:hint="eastAsia"/>
                                <w:sz w:val="11"/>
                                <w:szCs w:val="11"/>
                                <w:lang w:val="en-US" w:eastAsia="zh-CN"/>
                              </w:rPr>
                              <w:t>施工人员王*兵失稳坠落现场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25pt;margin-top:200.75pt;height:37pt;width:59.65pt;z-index:251679744;mso-width-relative:page;mso-height-relative:page;" filled="f" stroked="f" coordsize="21600,21600" o:gfxdata="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&#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qQj9toAAAALAQAADwAAAAAAAAABACAAAAAiAAAA&#10;ZHJzL2Rvd25yZXYueG1sUEsBAhQAFAAAAAgAh07iQN1Mdkc+AgAAZwQAAA4AAAAAAAAAAQAgAAAA&#10;KQEAAGRycy9lMm9Eb2MueG1sUEsFBgAAAAAGAAYAWQEAANkFAAAAAA==&#10;">
                <v:fill on="f" focussize="0,0"/>
                <v:stroke on="f" weight="0.5pt"/>
                <v:imagedata o:title=""/>
                <o:lock v:ext="edit" aspectratio="f"/>
                <v:textbox>
                  <w:txbxContent>
                    <w:p w14:paraId="24524A27">
                      <w:pPr>
                        <w:jc w:val="center"/>
                        <w:rPr>
                          <w:rFonts w:hint="default" w:eastAsia="宋体"/>
                          <w:sz w:val="11"/>
                          <w:szCs w:val="11"/>
                          <w:lang w:val="en-US" w:eastAsia="zh-CN"/>
                        </w:rPr>
                      </w:pPr>
                      <w:r>
                        <w:rPr>
                          <w:rFonts w:hint="eastAsia"/>
                          <w:sz w:val="11"/>
                          <w:szCs w:val="11"/>
                          <w:lang w:val="en-US" w:eastAsia="zh-CN"/>
                        </w:rPr>
                        <w:t>施工人员王*兵失稳坠落现场</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3863975</wp:posOffset>
                </wp:positionH>
                <wp:positionV relativeFrom="paragraph">
                  <wp:posOffset>3054985</wp:posOffset>
                </wp:positionV>
                <wp:extent cx="266065" cy="316865"/>
                <wp:effectExtent l="3810" t="3175" r="9525" b="10160"/>
                <wp:wrapNone/>
                <wp:docPr id="36" name="直接连接符 36"/>
                <wp:cNvGraphicFramePr/>
                <a:graphic xmlns:a="http://schemas.openxmlformats.org/drawingml/2006/main">
                  <a:graphicData uri="http://schemas.microsoft.com/office/word/2010/wordprocessingShape">
                    <wps:wsp>
                      <wps:cNvCnPr/>
                      <wps:spPr>
                        <a:xfrm>
                          <a:off x="0" y="0"/>
                          <a:ext cx="266065" cy="31686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304.25pt;margin-top:240.55pt;height:24.95pt;width:20.95pt;z-index:251678720;mso-width-relative:page;mso-height-relative:page;" filled="f" stroked="t" coordsize="21600,21600" o:gfxdata="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cw&#10;ZZDXAAAACwEAAA8AAAAAAAAAAQAgAAAAIgAAAGRycy9kb3ducmV2LnhtbFBLAQIUABQAAAAIAIdO&#10;4kDhV2+v6wEAALcDAAAOAAAAAAAAAAEAIAAAACYBAABkcnMvZTJvRG9jLnhtbFBLBQYAAAAABgAG&#10;AFkBAACDBQAAAAA=&#10;">
                <v:fill on="f" focussize="0,0"/>
                <v:stroke weight="0.5pt" color="#FF0000 [3205]" miterlimit="8" joinstyle="miter"/>
                <v:imagedata o:title=""/>
                <o:lock v:ext="edit" aspectratio="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2985770</wp:posOffset>
                </wp:positionH>
                <wp:positionV relativeFrom="paragraph">
                  <wp:posOffset>2519045</wp:posOffset>
                </wp:positionV>
                <wp:extent cx="865505" cy="537845"/>
                <wp:effectExtent l="6350" t="6350" r="17145" b="14605"/>
                <wp:wrapNone/>
                <wp:docPr id="32" name="矩形 32"/>
                <wp:cNvGraphicFramePr/>
                <a:graphic xmlns:a="http://schemas.openxmlformats.org/drawingml/2006/main">
                  <a:graphicData uri="http://schemas.microsoft.com/office/word/2010/wordprocessingShape">
                    <wps:wsp>
                      <wps:cNvSpPr/>
                      <wps:spPr>
                        <a:xfrm>
                          <a:off x="0" y="0"/>
                          <a:ext cx="865505" cy="5378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1pt;margin-top:198.35pt;height:42.35pt;width:68.15pt;z-index:251677696;v-text-anchor:middle;mso-width-relative:page;mso-height-relative:page;" fillcolor="#FFFFFF [3212]" filled="t" stroked="t" coordsize="21600,21600" o:gfxdata="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JXBqXZAAAACwEAAA8AAAAAAAAAAQAgAAAAIgAAAGRycy9kb3du&#10;cmV2LnhtbFBLAQIUABQAAAAIAIdO4kBrMFaCcAIAAPUEAAAOAAAAAAAAAAEAIAAAACgBAABkcnMv&#10;ZTJvRG9jLnhtbFBLBQYAAAAABgAGAFkBAAAKBgAAAAA=&#10;">
                <v:fill on="t"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3914140</wp:posOffset>
                </wp:positionH>
                <wp:positionV relativeFrom="paragraph">
                  <wp:posOffset>3348990</wp:posOffset>
                </wp:positionV>
                <wp:extent cx="795020" cy="629920"/>
                <wp:effectExtent l="5080" t="5080" r="12700" b="12700"/>
                <wp:wrapNone/>
                <wp:docPr id="29" name="椭圆 29"/>
                <wp:cNvGraphicFramePr/>
                <a:graphic xmlns:a="http://schemas.openxmlformats.org/drawingml/2006/main">
                  <a:graphicData uri="http://schemas.microsoft.com/office/word/2010/wordprocessingShape">
                    <wps:wsp>
                      <wps:cNvSpPr/>
                      <wps:spPr>
                        <a:xfrm>
                          <a:off x="0" y="0"/>
                          <a:ext cx="795020" cy="62992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8.2pt;margin-top:263.7pt;height:49.6pt;width:62.6pt;z-index:251676672;v-text-anchor:middle;mso-width-relative:page;mso-height-relative:page;" filled="f" stroked="t" coordsize="21600,21600" o:gfxdata="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q83OtoAAAALAQAADwAAAAAAAAABACAAAAAiAAAAZHJzL2Rvd25yZXYu&#10;eG1sUEsBAhQAFAAAAAgAh07iQPDpjfhrAgAAzgQAAA4AAAAAAAAAAQAgAAAAKQEAAGRycy9lMm9E&#10;b2MueG1sUEsFBgAAAAAGAAYAWQEAAAYGAAAAAA==&#10;">
                <v:fill on="f" focussize="0,0"/>
                <v:stroke weight="0.5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1545590</wp:posOffset>
                </wp:positionH>
                <wp:positionV relativeFrom="paragraph">
                  <wp:posOffset>1946275</wp:posOffset>
                </wp:positionV>
                <wp:extent cx="1049020" cy="781685"/>
                <wp:effectExtent l="5080" t="5080" r="12700" b="13335"/>
                <wp:wrapNone/>
                <wp:docPr id="7" name="椭圆 7"/>
                <wp:cNvGraphicFramePr/>
                <a:graphic xmlns:a="http://schemas.openxmlformats.org/drawingml/2006/main">
                  <a:graphicData uri="http://schemas.microsoft.com/office/word/2010/wordprocessingShape">
                    <wps:wsp>
                      <wps:cNvSpPr/>
                      <wps:spPr>
                        <a:xfrm>
                          <a:off x="0" y="0"/>
                          <a:ext cx="1049020" cy="78168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1.7pt;margin-top:153.25pt;height:61.55pt;width:82.6pt;z-index:251672576;v-text-anchor:middle;mso-width-relative:page;mso-height-relative:page;" filled="f" stroked="t" coordsize="21600,21600" o:gfxdata="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uryDtsAAAALAQAADwAAAAAAAAABACAAAAAiAAAAZHJzL2Rvd25y&#10;ZXYueG1sUEsBAhQAFAAAAAgAh07iQEj5kKJtAgAAzQQAAA4AAAAAAAAAAQAgAAAAKgEAAGRycy9l&#10;Mm9Eb2MueG1sUEsFBgAAAAAGAAYAWQEAAAkGAAAAAA==&#10;">
                <v:fill on="f" focussize="0,0"/>
                <v:stroke weight="0.5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1203325</wp:posOffset>
                </wp:positionH>
                <wp:positionV relativeFrom="paragraph">
                  <wp:posOffset>1657985</wp:posOffset>
                </wp:positionV>
                <wp:extent cx="495935" cy="402590"/>
                <wp:effectExtent l="3175" t="3810" r="8890" b="12700"/>
                <wp:wrapNone/>
                <wp:docPr id="15" name="直接连接符 15"/>
                <wp:cNvGraphicFramePr/>
                <a:graphic xmlns:a="http://schemas.openxmlformats.org/drawingml/2006/main">
                  <a:graphicData uri="http://schemas.microsoft.com/office/word/2010/wordprocessingShape">
                    <wps:wsp>
                      <wps:cNvCnPr>
                        <a:stCxn id="11" idx="3"/>
                        <a:endCxn id="7" idx="1"/>
                      </wps:cNvCnPr>
                      <wps:spPr>
                        <a:xfrm>
                          <a:off x="0" y="0"/>
                          <a:ext cx="495935" cy="40259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94.75pt;margin-top:130.55pt;height:31.7pt;width:39.05pt;z-index:251674624;mso-width-relative:page;mso-height-relative:page;" filled="f" stroked="t" coordsize="21600,21600" o:gfxdata="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GJ1k9cAAAALAQAADwAAAAAAAAABACAAAAAiAAAA&#10;ZHJzL2Rvd25yZXYueG1sUEsBAhQAFAAAAAgAh07iQP+KFJgIAgAA+AMAAA4AAAAAAAAAAQAgAAAA&#10;JgEAAGRycy9lMm9Eb2MueG1sUEsFBgAAAAAGAAYAWQEAAKAFAAAAAA==&#10;">
                <v:fill on="f" focussize="0,0"/>
                <v:stroke weight="0.5pt" color="#FF0000 [3205]" miterlimit="8" joinstyle="miter"/>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396875</wp:posOffset>
                </wp:positionH>
                <wp:positionV relativeFrom="paragraph">
                  <wp:posOffset>1425575</wp:posOffset>
                </wp:positionV>
                <wp:extent cx="757555" cy="4699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57555"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701C8">
                            <w:pPr>
                              <w:jc w:val="center"/>
                              <w:rPr>
                                <w:rFonts w:hint="default" w:eastAsia="宋体"/>
                                <w:sz w:val="11"/>
                                <w:szCs w:val="11"/>
                                <w:lang w:val="en-US" w:eastAsia="zh-CN"/>
                              </w:rPr>
                            </w:pPr>
                            <w:r>
                              <w:rPr>
                                <w:rFonts w:hint="eastAsia"/>
                                <w:sz w:val="11"/>
                                <w:szCs w:val="11"/>
                                <w:lang w:val="en-US" w:eastAsia="zh-CN"/>
                              </w:rPr>
                              <w:t>施工人员王*兵失稳坠落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5pt;margin-top:112.25pt;height:37pt;width:59.65pt;z-index:251675648;mso-width-relative:page;mso-height-relative:page;" filled="f" stroked="f" coordsize="21600,21600" o:gfxdata="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&#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yU1S9oAAAAKAQAADwAAAAAAAAABACAAAAAiAAAA&#10;ZHJzL2Rvd25yZXYueG1sUEsBAhQAFAAAAAgAh07iQKLGz9k+AgAAZwQAAA4AAAAAAAAAAQAgAAAA&#10;KQEAAGRycy9lMm9Eb2MueG1sUEsFBgAAAAAGAAYAWQEAANkFAAAAAA==&#10;">
                <v:fill on="f" focussize="0,0"/>
                <v:stroke on="f" weight="0.5pt"/>
                <v:imagedata o:title=""/>
                <o:lock v:ext="edit" aspectratio="f"/>
                <v:textbox>
                  <w:txbxContent>
                    <w:p w14:paraId="08E701C8">
                      <w:pPr>
                        <w:jc w:val="center"/>
                        <w:rPr>
                          <w:rFonts w:hint="default" w:eastAsia="宋体"/>
                          <w:sz w:val="11"/>
                          <w:szCs w:val="11"/>
                          <w:lang w:val="en-US" w:eastAsia="zh-CN"/>
                        </w:rPr>
                      </w:pPr>
                      <w:r>
                        <w:rPr>
                          <w:rFonts w:hint="eastAsia"/>
                          <w:sz w:val="11"/>
                          <w:szCs w:val="11"/>
                          <w:lang w:val="en-US" w:eastAsia="zh-CN"/>
                        </w:rPr>
                        <w:t>施工人员王*兵失稳坠落</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337820</wp:posOffset>
                </wp:positionH>
                <wp:positionV relativeFrom="paragraph">
                  <wp:posOffset>1388745</wp:posOffset>
                </wp:positionV>
                <wp:extent cx="865505" cy="537845"/>
                <wp:effectExtent l="6350" t="6350" r="17145" b="14605"/>
                <wp:wrapNone/>
                <wp:docPr id="11" name="矩形 11"/>
                <wp:cNvGraphicFramePr/>
                <a:graphic xmlns:a="http://schemas.openxmlformats.org/drawingml/2006/main">
                  <a:graphicData uri="http://schemas.microsoft.com/office/word/2010/wordprocessingShape">
                    <wps:wsp>
                      <wps:cNvSpPr/>
                      <wps:spPr>
                        <a:xfrm>
                          <a:off x="0" y="0"/>
                          <a:ext cx="865505" cy="5378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pt;margin-top:109.35pt;height:42.35pt;width:68.15pt;z-index:251673600;v-text-anchor:middle;mso-width-relative:page;mso-height-relative:page;" fillcolor="#FFFFFF [3212]" filled="t" stroked="t" coordsize="21600,21600" o:gfxdata="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rJy5B2AAAAAoBAAAPAAAAAAAAAAEAIAAAACIAAABkcnMvZG93bnJl&#10;di54bWxQSwECFAAUAAAACACHTuJALIa06G8CAAD1BAAADgAAAAAAAAABACAAAAAnAQAAZHJzL2Uy&#10;b0RvYy54bWxQSwUGAAAAAAYABgBZAQAACAYAAAAA&#10;">
                <v:fill on="t" focussize="0,0"/>
                <v:stroke weight="1pt" color="#FF0000 [3204]" miterlimit="8" joinstyle="miter"/>
                <v:imagedata o:title=""/>
                <o:lock v:ext="edit" aspectratio="f"/>
              </v:rect>
            </w:pict>
          </mc:Fallback>
        </mc:AlternateContent>
      </w:r>
      <w:r>
        <w:rPr>
          <w:rFonts w:hint="eastAsia" w:ascii="仿宋_GB2312" w:hAnsi="仿宋_GB2312" w:eastAsia="仿宋_GB2312" w:cs="仿宋_GB2312"/>
          <w:color w:val="auto"/>
          <w:sz w:val="32"/>
          <w:szCs w:val="32"/>
          <w:lang w:val="en-US" w:eastAsia="zh-CN"/>
        </w:rPr>
        <w:drawing>
          <wp:inline distT="0" distB="0" distL="114300" distR="114300">
            <wp:extent cx="2829560" cy="4129405"/>
            <wp:effectExtent l="0" t="0" r="2540" b="10795"/>
            <wp:docPr id="4" name="图片 4" descr="169820916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8209161609"/>
                    <pic:cNvPicPr>
                      <a:picLocks noChangeAspect="1"/>
                    </pic:cNvPicPr>
                  </pic:nvPicPr>
                  <pic:blipFill>
                    <a:blip r:embed="rId5"/>
                    <a:stretch>
                      <a:fillRect/>
                    </a:stretch>
                  </pic:blipFill>
                  <pic:spPr>
                    <a:xfrm>
                      <a:off x="0" y="0"/>
                      <a:ext cx="2829560" cy="412940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775585" cy="4135120"/>
            <wp:effectExtent l="0" t="0" r="5715" b="5080"/>
            <wp:docPr id="27" name="图片 27" descr="169820976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8209766595"/>
                    <pic:cNvPicPr>
                      <a:picLocks noChangeAspect="1"/>
                    </pic:cNvPicPr>
                  </pic:nvPicPr>
                  <pic:blipFill>
                    <a:blip r:embed="rId6"/>
                    <a:stretch>
                      <a:fillRect/>
                    </a:stretch>
                  </pic:blipFill>
                  <pic:spPr>
                    <a:xfrm>
                      <a:off x="0" y="0"/>
                      <a:ext cx="2775585" cy="4135120"/>
                    </a:xfrm>
                    <a:prstGeom prst="rect">
                      <a:avLst/>
                    </a:prstGeom>
                  </pic:spPr>
                </pic:pic>
              </a:graphicData>
            </a:graphic>
          </wp:inline>
        </w:drawing>
      </w:r>
    </w:p>
    <w:p w14:paraId="1C8D2A8D">
      <w:pPr>
        <w:pStyle w:val="2"/>
        <w:ind w:left="0" w:leftChars="0" w:firstLine="840" w:firstLineChars="40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图一 事故现场监控截图                         图二 事故现场监控截图</w:t>
      </w:r>
    </w:p>
    <w:p w14:paraId="50795336">
      <w:pPr>
        <w:pStyle w:val="2"/>
        <w:ind w:left="0" w:leftChars="0" w:firstLine="840" w:firstLineChars="400"/>
        <w:jc w:val="both"/>
        <w:rPr>
          <w:rFonts w:hint="default" w:ascii="仿宋" w:hAnsi="仿宋" w:eastAsia="仿宋" w:cs="仿宋"/>
          <w:sz w:val="21"/>
          <w:szCs w:val="21"/>
          <w:lang w:val="en-US" w:eastAsia="zh-CN"/>
        </w:rPr>
      </w:pPr>
    </w:p>
    <w:p w14:paraId="3A0E0DD1">
      <w:pPr>
        <w:rPr>
          <w:rFonts w:hint="eastAsia" w:ascii="仿宋_GB2312" w:hAnsi="仿宋_GB2312" w:eastAsia="仿宋_GB2312" w:cs="仿宋_GB2312"/>
          <w:color w:val="auto"/>
          <w:sz w:val="32"/>
          <w:szCs w:val="32"/>
          <w:lang w:val="en-US" w:eastAsia="zh-CN"/>
        </w:rPr>
      </w:pPr>
    </w:p>
    <w:p w14:paraId="4B1F0CD4">
      <w:pPr>
        <w:pStyle w:val="2"/>
        <w:rPr>
          <w:rFonts w:hint="eastAsia" w:ascii="仿宋_GB2312" w:hAnsi="仿宋_GB2312" w:eastAsia="仿宋_GB2312" w:cs="仿宋_GB2312"/>
          <w:color w:val="auto"/>
          <w:sz w:val="32"/>
          <w:szCs w:val="32"/>
          <w:lang w:val="en-US" w:eastAsia="zh-CN"/>
        </w:rPr>
      </w:pPr>
    </w:p>
    <w:p w14:paraId="40C4D029">
      <w:pPr>
        <w:rPr>
          <w:rFonts w:hint="default"/>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3272790</wp:posOffset>
                </wp:positionH>
                <wp:positionV relativeFrom="paragraph">
                  <wp:posOffset>1934210</wp:posOffset>
                </wp:positionV>
                <wp:extent cx="1049020" cy="927100"/>
                <wp:effectExtent l="5080" t="5080" r="12700" b="7620"/>
                <wp:wrapNone/>
                <wp:docPr id="26" name="椭圆 26"/>
                <wp:cNvGraphicFramePr/>
                <a:graphic xmlns:a="http://schemas.openxmlformats.org/drawingml/2006/main">
                  <a:graphicData uri="http://schemas.microsoft.com/office/word/2010/wordprocessingShape">
                    <wps:wsp>
                      <wps:cNvSpPr/>
                      <wps:spPr>
                        <a:xfrm>
                          <a:off x="0" y="0"/>
                          <a:ext cx="1049020" cy="9271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7.7pt;margin-top:152.3pt;height:73pt;width:82.6pt;z-index:251667456;v-text-anchor:middle;mso-width-relative:page;mso-height-relative:page;" filled="f" stroked="t" coordsize="21600,21600" o:gfxdata="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6rbz2gAAAAsBAAAPAAAAAAAAAAEAIAAAACIAAABkcnMvZG93bnJl&#10;di54bWxQSwECFAAUAAAACACHTuJA45+iI20CAADPBAAADgAAAAAAAAABACAAAAApAQAAZHJzL2Uy&#10;b0RvYy54bWxQSwUGAAAAAAYABgBZAQAACAYAAAAA&#10;">
                <v:fill on="f" focussize="0,0"/>
                <v:stroke weight="0.5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4578985</wp:posOffset>
                </wp:positionH>
                <wp:positionV relativeFrom="paragraph">
                  <wp:posOffset>1555115</wp:posOffset>
                </wp:positionV>
                <wp:extent cx="757555" cy="4699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555"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DABA0">
                            <w:pPr>
                              <w:jc w:val="center"/>
                              <w:rPr>
                                <w:rFonts w:hint="default" w:eastAsia="宋体"/>
                                <w:sz w:val="11"/>
                                <w:szCs w:val="11"/>
                                <w:lang w:val="en-US" w:eastAsia="zh-CN"/>
                              </w:rPr>
                            </w:pPr>
                            <w:r>
                              <w:rPr>
                                <w:rFonts w:hint="eastAsia"/>
                                <w:sz w:val="11"/>
                                <w:szCs w:val="11"/>
                                <w:lang w:val="en-US" w:eastAsia="zh-CN"/>
                              </w:rPr>
                              <w:t>施工人员王兴兵安全帽落地处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5pt;margin-top:122.45pt;height:37pt;width:59.65pt;z-index:251666432;mso-width-relative:page;mso-height-relative:page;" filled="f" stroked="f" coordsize="21600,21600" o:gfxdata="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6uXY3AAAAAsBAAAPAAAAAAAAAAEAIAAAACIA&#10;AABkcnMvZG93bnJldi54bWxQSwECFAAUAAAACACHTuJA+LkMMT4CAABnBAAADgAAAAAAAAABACAA&#10;AAArAQAAZHJzL2Uyb0RvYy54bWxQSwUGAAAAAAYABgBZAQAA2wUAAAAA&#10;">
                <v:fill on="f" focussize="0,0"/>
                <v:stroke on="f" weight="0.5pt"/>
                <v:imagedata o:title=""/>
                <o:lock v:ext="edit" aspectratio="f"/>
                <v:textbox>
                  <w:txbxContent>
                    <w:p w14:paraId="2B2DABA0">
                      <w:pPr>
                        <w:jc w:val="center"/>
                        <w:rPr>
                          <w:rFonts w:hint="default" w:eastAsia="宋体"/>
                          <w:sz w:val="11"/>
                          <w:szCs w:val="11"/>
                          <w:lang w:val="en-US" w:eastAsia="zh-CN"/>
                        </w:rPr>
                      </w:pPr>
                      <w:r>
                        <w:rPr>
                          <w:rFonts w:hint="eastAsia"/>
                          <w:sz w:val="11"/>
                          <w:szCs w:val="11"/>
                          <w:lang w:val="en-US" w:eastAsia="zh-CN"/>
                        </w:rPr>
                        <w:t>施工人员王兴兵安全帽落地处</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4182745</wp:posOffset>
                </wp:positionH>
                <wp:positionV relativeFrom="paragraph">
                  <wp:posOffset>1765300</wp:posOffset>
                </wp:positionV>
                <wp:extent cx="344170" cy="320040"/>
                <wp:effectExtent l="3175" t="3175" r="8255" b="6985"/>
                <wp:wrapNone/>
                <wp:docPr id="21" name="直接连接符 21"/>
                <wp:cNvGraphicFramePr/>
                <a:graphic xmlns:a="http://schemas.openxmlformats.org/drawingml/2006/main">
                  <a:graphicData uri="http://schemas.microsoft.com/office/word/2010/wordprocessingShape">
                    <wps:wsp>
                      <wps:cNvCnPr/>
                      <wps:spPr>
                        <a:xfrm flipV="1">
                          <a:off x="0" y="0"/>
                          <a:ext cx="344170" cy="32004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y;margin-left:329.35pt;margin-top:139pt;height:25.2pt;width:27.1pt;z-index:251665408;mso-width-relative:page;mso-height-relative:page;" filled="f" stroked="t" coordsize="21600,21600" o:gfxdata="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tB/U2QAAAAsBAAAPAAAAAAAAAAEAIAAAACIAAABkcnMvZG93bnJldi54bWxQSwEC&#10;FAAUAAAACACHTuJA3eX7M/MBAADBAwAADgAAAAAAAAABACAAAAAoAQAAZHJzL2Uyb0RvYy54bWxQ&#10;SwUGAAAAAAYABgBZAQAAjQUAAAAA&#10;">
                <v:fill on="f" focussize="0,0"/>
                <v:stroke weight="0.5pt" color="#FF0000 [3205]"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4521835</wp:posOffset>
                </wp:positionH>
                <wp:positionV relativeFrom="paragraph">
                  <wp:posOffset>1519555</wp:posOffset>
                </wp:positionV>
                <wp:extent cx="865505" cy="537845"/>
                <wp:effectExtent l="6350" t="6350" r="17145" b="14605"/>
                <wp:wrapNone/>
                <wp:docPr id="20" name="矩形 20"/>
                <wp:cNvGraphicFramePr/>
                <a:graphic xmlns:a="http://schemas.openxmlformats.org/drawingml/2006/main">
                  <a:graphicData uri="http://schemas.microsoft.com/office/word/2010/wordprocessingShape">
                    <wps:wsp>
                      <wps:cNvSpPr/>
                      <wps:spPr>
                        <a:xfrm>
                          <a:off x="0" y="0"/>
                          <a:ext cx="865505" cy="5378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05pt;margin-top:119.65pt;height:42.35pt;width:68.15pt;z-index:251664384;v-text-anchor:middle;mso-width-relative:page;mso-height-relative:page;" fillcolor="#FFFFFF [3212]" filled="t" stroked="t" coordsize="21600,21600" o:gfxdata="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UyJ0s2QAAAAsBAAAPAAAAAAAAAAEAIAAAACIAAABkcnMvZG93bnJl&#10;di54bWxQSwECFAAUAAAACACHTuJAnqkoH24CAAD1BAAADgAAAAAAAAABACAAAAAoAQAAZHJzL2Uy&#10;b0RvYy54bWxQSwUGAAAAAAYABgBZAQAACAYAAAAA&#10;">
                <v:fill on="t" focussize="0,0"/>
                <v:stroke weight="1pt" color="#FF0000 [3204]" miterlimit="8" joinstyle="miter"/>
                <v:imagedata o:title=""/>
                <o:lock v:ext="edit" aspectratio="f"/>
              </v:rect>
            </w:pict>
          </mc:Fallback>
        </mc:AlternateContent>
      </w:r>
      <w:r>
        <w:rPr>
          <w:rFonts w:hint="default"/>
          <w:lang w:val="en-US" w:eastAsia="zh-CN"/>
        </w:rPr>
        <w:drawing>
          <wp:inline distT="0" distB="0" distL="114300" distR="114300">
            <wp:extent cx="5586095" cy="3865880"/>
            <wp:effectExtent l="0" t="0" r="1905" b="7620"/>
            <wp:docPr id="10" name="图片 10" descr="微信图片_202309161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916111141"/>
                    <pic:cNvPicPr>
                      <a:picLocks noChangeAspect="1"/>
                    </pic:cNvPicPr>
                  </pic:nvPicPr>
                  <pic:blipFill>
                    <a:blip r:embed="rId7"/>
                    <a:srcRect t="22667" r="20418" b="36009"/>
                    <a:stretch>
                      <a:fillRect/>
                    </a:stretch>
                  </pic:blipFill>
                  <pic:spPr>
                    <a:xfrm>
                      <a:off x="0" y="0"/>
                      <a:ext cx="5586095" cy="3865880"/>
                    </a:xfrm>
                    <a:prstGeom prst="rect">
                      <a:avLst/>
                    </a:prstGeom>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1285875</wp:posOffset>
                </wp:positionH>
                <wp:positionV relativeFrom="paragraph">
                  <wp:posOffset>1457960</wp:posOffset>
                </wp:positionV>
                <wp:extent cx="757555" cy="469900"/>
                <wp:effectExtent l="0" t="0" r="0" b="0"/>
                <wp:wrapNone/>
                <wp:docPr id="19" name="文本框 19"/>
                <wp:cNvGraphicFramePr/>
                <a:graphic xmlns:a="http://schemas.openxmlformats.org/drawingml/2006/main">
                  <a:graphicData uri="http://schemas.microsoft.com/office/word/2010/wordprocessingShape">
                    <wps:wsp>
                      <wps:cNvSpPr txBox="1"/>
                      <wps:spPr>
                        <a:xfrm>
                          <a:off x="2293620" y="5711190"/>
                          <a:ext cx="757555"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2EF05">
                            <w:pPr>
                              <w:jc w:val="center"/>
                              <w:rPr>
                                <w:rFonts w:hint="default" w:eastAsia="宋体"/>
                                <w:sz w:val="11"/>
                                <w:szCs w:val="11"/>
                                <w:lang w:val="en-US" w:eastAsia="zh-CN"/>
                              </w:rPr>
                            </w:pPr>
                            <w:r>
                              <w:rPr>
                                <w:rFonts w:hint="eastAsia"/>
                                <w:sz w:val="11"/>
                                <w:szCs w:val="11"/>
                                <w:lang w:val="en-US" w:eastAsia="zh-CN"/>
                              </w:rPr>
                              <w:t>施工人员王兴兵头着地处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25pt;margin-top:114.8pt;height:37pt;width:59.65pt;z-index:251663360;mso-width-relative:page;mso-height-relative:page;" filled="f" stroked="f" coordsize="21600,21600" o:gfxdata="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KBmfdsAAAALAQAADwAAAAAA&#10;AAABACAAAAAiAAAAZHJzL2Rvd25yZXYueG1sUEsBAhQAFAAAAAgAh07iQBaX/z1JAgAAcwQAAA4A&#10;AAAAAAAAAQAgAAAAKgEAAGRycy9lMm9Eb2MueG1sUEsFBgAAAAAGAAYAWQEAAOUFAAAAAA==&#10;">
                <v:fill on="f" focussize="0,0"/>
                <v:stroke on="f" weight="0.5pt"/>
                <v:imagedata o:title=""/>
                <o:lock v:ext="edit" aspectratio="f"/>
                <v:textbox>
                  <w:txbxContent>
                    <w:p w14:paraId="28B2EF05">
                      <w:pPr>
                        <w:jc w:val="center"/>
                        <w:rPr>
                          <w:rFonts w:hint="default" w:eastAsia="宋体"/>
                          <w:sz w:val="11"/>
                          <w:szCs w:val="11"/>
                          <w:lang w:val="en-US" w:eastAsia="zh-CN"/>
                        </w:rPr>
                      </w:pPr>
                      <w:r>
                        <w:rPr>
                          <w:rFonts w:hint="eastAsia"/>
                          <w:sz w:val="11"/>
                          <w:szCs w:val="11"/>
                          <w:lang w:val="en-US" w:eastAsia="zh-CN"/>
                        </w:rPr>
                        <w:t>施工人员王兴兵头着地处</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1239520</wp:posOffset>
                </wp:positionH>
                <wp:positionV relativeFrom="paragraph">
                  <wp:posOffset>1427480</wp:posOffset>
                </wp:positionV>
                <wp:extent cx="865505" cy="537845"/>
                <wp:effectExtent l="6350" t="6350" r="17145" b="14605"/>
                <wp:wrapNone/>
                <wp:docPr id="18" name="矩形 18"/>
                <wp:cNvGraphicFramePr/>
                <a:graphic xmlns:a="http://schemas.openxmlformats.org/drawingml/2006/main">
                  <a:graphicData uri="http://schemas.microsoft.com/office/word/2010/wordprocessingShape">
                    <wps:wsp>
                      <wps:cNvSpPr/>
                      <wps:spPr>
                        <a:xfrm>
                          <a:off x="2247265" y="5680710"/>
                          <a:ext cx="865505" cy="5378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6pt;margin-top:112.4pt;height:42.35pt;width:68.15pt;z-index:251662336;v-text-anchor:middle;mso-width-relative:page;mso-height-relative:page;" fillcolor="#FFFFFF [3212]" filled="t" stroked="t" coordsize="21600,21600" o:gfxdata="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AJGEtgAAAALAQAADwAAAAAAAAABACAAAAAiAAAA&#10;ZHJzL2Rvd25yZXYueG1sUEsBAhQAFAAAAAgAh07iQLuPI9B5AgAAAQUAAA4AAAAAAAAAAQAgAAAA&#10;JwEAAGRycy9lMm9Eb2MueG1sUEsFBgAAAAAGAAYAWQEAABIGAAAAAA==&#10;">
                <v:fill on="t"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885190</wp:posOffset>
                </wp:positionH>
                <wp:positionV relativeFrom="paragraph">
                  <wp:posOffset>1483360</wp:posOffset>
                </wp:positionV>
                <wp:extent cx="344170" cy="320040"/>
                <wp:effectExtent l="3175" t="3175" r="8255" b="6985"/>
                <wp:wrapNone/>
                <wp:docPr id="17" name="直接连接符 17"/>
                <wp:cNvGraphicFramePr/>
                <a:graphic xmlns:a="http://schemas.openxmlformats.org/drawingml/2006/main">
                  <a:graphicData uri="http://schemas.microsoft.com/office/word/2010/wordprocessingShape">
                    <wps:wsp>
                      <wps:cNvCnPr>
                        <a:stCxn id="13" idx="7"/>
                      </wps:cNvCnPr>
                      <wps:spPr>
                        <a:xfrm flipV="1">
                          <a:off x="1892935" y="5721350"/>
                          <a:ext cx="344170" cy="32004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y;margin-left:69.7pt;margin-top:116.8pt;height:25.2pt;width:27.1pt;z-index:251661312;mso-width-relative:page;mso-height-relative:page;" filled="f" stroked="t" coordsize="21600,21600" o:gfxdata="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uYrndgAAAALAQAADwAAAAAAAAAB&#10;ACAAAAAiAAAAZHJzL2Rvd25yZXYueG1sUEsBAhQAFAAAAAgAh07iQOemViIQAgAA9AMAAA4AAAAA&#10;AAAAAQAgAAAAJwEAAGRycy9lMm9Eb2MueG1sUEsFBgAAAAAGAAYAWQEAAKkFAAAAAA==&#10;">
                <v:fill on="f" focussize="0,0"/>
                <v:stroke weight="0.5pt" color="#FF0000 [3205]" miterlimit="8" joinstyle="miter"/>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1667510</wp:posOffset>
                </wp:positionV>
                <wp:extent cx="1049020" cy="927100"/>
                <wp:effectExtent l="5080" t="5080" r="12700" b="7620"/>
                <wp:wrapNone/>
                <wp:docPr id="13" name="椭圆 13"/>
                <wp:cNvGraphicFramePr/>
                <a:graphic xmlns:a="http://schemas.openxmlformats.org/drawingml/2006/main">
                  <a:graphicData uri="http://schemas.microsoft.com/office/word/2010/wordprocessingShape">
                    <wps:wsp>
                      <wps:cNvSpPr/>
                      <wps:spPr>
                        <a:xfrm>
                          <a:off x="1130935" y="5736590"/>
                          <a:ext cx="1049020" cy="9271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8pt;margin-top:131.3pt;height:73pt;width:82.6pt;z-index:251660288;v-text-anchor:middle;mso-width-relative:page;mso-height-relative:page;" filled="f" stroked="t" coordsize="21600,21600" o:gfxdata="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3DrG7YAAAACgEAAA8AAAAAAAAAAQAgAAAAIgAA&#10;AGRycy9kb3ducmV2LnhtbFBLAQIUABQAAAAIAIdO4kCOSQmkegIAANsEAAAOAAAAAAAAAAEAIAAA&#10;ACcBAABkcnMvZTJvRG9jLnhtbFBLBQYAAAAABgAGAFkBAAATBgAAAAA=&#10;">
                <v:fill on="f" focussize="0,0"/>
                <v:stroke weight="0.5pt" color="#FF0000 [3204]" miterlimit="8" joinstyle="miter"/>
                <v:imagedata o:title=""/>
                <o:lock v:ext="edit" aspectratio="f"/>
              </v:shape>
            </w:pict>
          </mc:Fallback>
        </mc:AlternateContent>
      </w:r>
    </w:p>
    <w:p w14:paraId="7DDF48D6">
      <w:pPr>
        <w:pStyle w:val="2"/>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图三 事故现场图</w:t>
      </w:r>
    </w:p>
    <w:p w14:paraId="23254170">
      <w:pPr>
        <w:rPr>
          <w:rFonts w:hint="eastAsia" w:ascii="仿宋_GB2312" w:hAnsi="仿宋_GB2312" w:eastAsia="仿宋_GB2312" w:cs="仿宋_GB2312"/>
          <w:color w:val="auto"/>
          <w:sz w:val="32"/>
          <w:szCs w:val="32"/>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460375</wp:posOffset>
                </wp:positionH>
                <wp:positionV relativeFrom="paragraph">
                  <wp:posOffset>1189990</wp:posOffset>
                </wp:positionV>
                <wp:extent cx="757555" cy="4699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57555"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8159B">
                            <w:pPr>
                              <w:jc w:val="center"/>
                              <w:rPr>
                                <w:rFonts w:hint="default" w:eastAsia="宋体"/>
                                <w:sz w:val="11"/>
                                <w:szCs w:val="11"/>
                                <w:lang w:val="en-US" w:eastAsia="zh-CN"/>
                              </w:rPr>
                            </w:pPr>
                            <w:r>
                              <w:rPr>
                                <w:rFonts w:hint="eastAsia"/>
                                <w:sz w:val="11"/>
                                <w:szCs w:val="11"/>
                                <w:lang w:val="en-US" w:eastAsia="zh-CN"/>
                              </w:rPr>
                              <w:t>保安亭高空作业未架设安全网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5pt;margin-top:93.7pt;height:37pt;width:59.65pt;z-index:251671552;mso-width-relative:page;mso-height-relative:page;" filled="f" stroked="f" coordsize="21600,21600" o:gfxdata="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wvwkrbAAAACgEAAA8AAAAAAAAAAQAgAAAAIgAA&#10;AGRycy9kb3ducmV2LnhtbFBLAQIUABQAAAAIAIdO4kA3vZlSPgIAAGcEAAAOAAAAAAAAAAEAIAAA&#10;ACoBAABkcnMvZTJvRG9jLnhtbFBLBQYAAAAABgAGAFkBAADaBQAAAAA=&#10;">
                <v:fill on="f" focussize="0,0"/>
                <v:stroke on="f" weight="0.5pt"/>
                <v:imagedata o:title=""/>
                <o:lock v:ext="edit" aspectratio="f"/>
                <v:textbox>
                  <w:txbxContent>
                    <w:p w14:paraId="2678159B">
                      <w:pPr>
                        <w:jc w:val="center"/>
                        <w:rPr>
                          <w:rFonts w:hint="default" w:eastAsia="宋体"/>
                          <w:sz w:val="11"/>
                          <w:szCs w:val="11"/>
                          <w:lang w:val="en-US" w:eastAsia="zh-CN"/>
                        </w:rPr>
                      </w:pPr>
                      <w:r>
                        <w:rPr>
                          <w:rFonts w:hint="eastAsia"/>
                          <w:sz w:val="11"/>
                          <w:szCs w:val="11"/>
                          <w:lang w:val="en-US" w:eastAsia="zh-CN"/>
                        </w:rPr>
                        <w:t>保安亭高空作业未架设安全网</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393700</wp:posOffset>
                </wp:positionH>
                <wp:positionV relativeFrom="paragraph">
                  <wp:posOffset>1153795</wp:posOffset>
                </wp:positionV>
                <wp:extent cx="865505" cy="537845"/>
                <wp:effectExtent l="6350" t="6350" r="17145" b="14605"/>
                <wp:wrapNone/>
                <wp:docPr id="31" name="矩形 31"/>
                <wp:cNvGraphicFramePr/>
                <a:graphic xmlns:a="http://schemas.openxmlformats.org/drawingml/2006/main">
                  <a:graphicData uri="http://schemas.microsoft.com/office/word/2010/wordprocessingShape">
                    <wps:wsp>
                      <wps:cNvSpPr/>
                      <wps:spPr>
                        <a:xfrm>
                          <a:off x="0" y="0"/>
                          <a:ext cx="865505" cy="5378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90.85pt;height:42.35pt;width:68.15pt;z-index:251670528;v-text-anchor:middle;mso-width-relative:page;mso-height-relative:page;" fillcolor="#FFFFFF [3212]" filled="t" stroked="t" coordsize="21600,21600" o:gfxdata="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pQFVG2AAAAAoBAAAPAAAAAAAAAAEAIAAAACIAAABkcnMvZG93bnJl&#10;di54bWxQSwECFAAUAAAACACHTuJAzGt7mG8CAAD1BAAADgAAAAAAAAABACAAAAAnAQAAZHJzL2Uy&#10;b0RvYy54bWxQSwUGAAAAAAYABgBZAQAACAYAAAAA&#10;">
                <v:fill on="t"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1263015</wp:posOffset>
                </wp:positionH>
                <wp:positionV relativeFrom="paragraph">
                  <wp:posOffset>829945</wp:posOffset>
                </wp:positionV>
                <wp:extent cx="344170" cy="320040"/>
                <wp:effectExtent l="3175" t="3175" r="8255" b="6985"/>
                <wp:wrapNone/>
                <wp:docPr id="30" name="直接连接符 30"/>
                <wp:cNvGraphicFramePr/>
                <a:graphic xmlns:a="http://schemas.openxmlformats.org/drawingml/2006/main">
                  <a:graphicData uri="http://schemas.microsoft.com/office/word/2010/wordprocessingShape">
                    <wps:wsp>
                      <wps:cNvCnPr/>
                      <wps:spPr>
                        <a:xfrm flipV="1">
                          <a:off x="0" y="0"/>
                          <a:ext cx="344170" cy="32004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y;margin-left:99.45pt;margin-top:65.35pt;height:25.2pt;width:27.1pt;z-index:251669504;mso-width-relative:page;mso-height-relative:page;" filled="f" stroked="t" coordsize="21600,21600" o:gfxdata="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x1n1bZAAAACwEAAA8AAAAAAAAAAQAgAAAAIgAAAGRycy9kb3ducmV2LnhtbFBLAQIU&#10;ABQAAAAIAIdO4kCnpqL98gEAAMEDAAAOAAAAAAAAAAEAIAAAACgBAABkcnMvZTJvRG9jLnhtbFBL&#10;BQYAAAAABgAGAFkBAACMBQAAAAA=&#10;">
                <v:fill on="f" focussize="0,0"/>
                <v:stroke weight="0.5pt" color="#FF0000 [3205]" miterlimit="8" joinstyle="miter"/>
                <v:imagedata o:title=""/>
                <o:lock v:ext="edit" aspectratio="f"/>
              </v:line>
            </w:pict>
          </mc:Fallback>
        </mc:AlternateContent>
      </w:r>
      <w:r>
        <w:rPr>
          <w:rFonts w:hint="eastAsia" w:ascii="仿宋_GB2312" w:hAnsi="仿宋_GB2312" w:eastAsia="仿宋_GB2312" w:cs="仿宋_GB2312"/>
          <w:color w:val="auto"/>
          <w:sz w:val="32"/>
          <w:szCs w:val="32"/>
          <w:lang w:val="en-US" w:eastAsia="zh-CN"/>
        </w:rPr>
        <w:drawing>
          <wp:inline distT="0" distB="0" distL="114300" distR="114300">
            <wp:extent cx="5611495" cy="3420110"/>
            <wp:effectExtent l="0" t="0" r="1905" b="8890"/>
            <wp:docPr id="12" name="图片 12" descr="微信图片_2023091611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916111157"/>
                    <pic:cNvPicPr>
                      <a:picLocks noChangeAspect="1"/>
                    </pic:cNvPicPr>
                  </pic:nvPicPr>
                  <pic:blipFill>
                    <a:blip r:embed="rId8"/>
                    <a:srcRect t="4510" b="11689"/>
                    <a:stretch>
                      <a:fillRect/>
                    </a:stretch>
                  </pic:blipFill>
                  <pic:spPr>
                    <a:xfrm>
                      <a:off x="0" y="0"/>
                      <a:ext cx="5611495" cy="3420110"/>
                    </a:xfrm>
                    <a:prstGeom prst="rect">
                      <a:avLst/>
                    </a:prstGeom>
                  </pic:spPr>
                </pic:pic>
              </a:graphicData>
            </a:graphic>
          </wp:inline>
        </w:drawing>
      </w:r>
      <w:r>
        <w:rPr>
          <w:sz w:val="21"/>
        </w:rPr>
        <mc:AlternateContent>
          <mc:Choice Requires="wps">
            <w:drawing>
              <wp:anchor distT="0" distB="0" distL="114300" distR="114300" simplePos="0" relativeHeight="251668480" behindDoc="0" locked="0" layoutInCell="1" allowOverlap="1">
                <wp:simplePos x="0" y="0"/>
                <wp:positionH relativeFrom="column">
                  <wp:posOffset>1566545</wp:posOffset>
                </wp:positionH>
                <wp:positionV relativeFrom="paragraph">
                  <wp:posOffset>405765</wp:posOffset>
                </wp:positionV>
                <wp:extent cx="1442720" cy="671830"/>
                <wp:effectExtent l="5080" t="5080" r="12700" b="8890"/>
                <wp:wrapNone/>
                <wp:docPr id="28" name="椭圆 28"/>
                <wp:cNvGraphicFramePr/>
                <a:graphic xmlns:a="http://schemas.openxmlformats.org/drawingml/2006/main">
                  <a:graphicData uri="http://schemas.microsoft.com/office/word/2010/wordprocessingShape">
                    <wps:wsp>
                      <wps:cNvSpPr/>
                      <wps:spPr>
                        <a:xfrm>
                          <a:off x="0" y="0"/>
                          <a:ext cx="1442720" cy="67183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35pt;margin-top:31.95pt;height:52.9pt;width:113.6pt;z-index:251668480;v-text-anchor:middle;mso-width-relative:page;mso-height-relative:page;" filled="f" stroked="t" coordsize="21600,21600" o:gfxdata="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1ZNO/ZAAAACgEAAA8AAAAAAAAAAQAgAAAAIgAAAGRycy9kb3ducmV2Lnht&#10;bFBLAQIUABQAAAAIAIdO4kD3dlk/agIAAM8EAAAOAAAAAAAAAAEAIAAAACgBAABkcnMvZTJvRG9j&#10;LnhtbFBLBQYAAAAABgAGAFkBAAAEBgAAAAA=&#10;">
                <v:fill on="f" focussize="0,0"/>
                <v:stroke weight="0.5pt" color="#FF0000 [3204]" miterlimit="8" joinstyle="miter"/>
                <v:imagedata o:title=""/>
                <o:lock v:ext="edit" aspectratio="f"/>
              </v:shape>
            </w:pict>
          </mc:Fallback>
        </mc:AlternateContent>
      </w:r>
    </w:p>
    <w:p w14:paraId="11281247">
      <w:pPr>
        <w:pStyle w:val="2"/>
        <w:jc w:val="center"/>
        <w:rPr>
          <w:rFonts w:hint="default"/>
          <w:lang w:val="en-US" w:eastAsia="zh-CN"/>
        </w:rPr>
      </w:pPr>
      <w:r>
        <w:rPr>
          <w:rFonts w:hint="eastAsia" w:ascii="仿宋" w:hAnsi="仿宋" w:eastAsia="仿宋" w:cs="仿宋"/>
          <w:sz w:val="21"/>
          <w:szCs w:val="21"/>
          <w:lang w:val="en-US" w:eastAsia="zh-CN"/>
        </w:rPr>
        <w:t>图四 事故现场保安亭图</w:t>
      </w:r>
    </w:p>
    <w:p w14:paraId="5A1A9309">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bookmarkStart w:id="39" w:name="_Toc269_WPSOffice_Level2"/>
      <w:bookmarkStart w:id="40" w:name="_Toc8050_WPSOffice_Level2"/>
      <w:r>
        <w:rPr>
          <w:rFonts w:hint="eastAsia" w:ascii="楷体_GB2312" w:hAnsi="楷体_GB2312" w:eastAsia="楷体_GB2312" w:cs="楷体_GB2312"/>
          <w:b w:val="0"/>
          <w:bCs w:val="0"/>
          <w:color w:val="auto"/>
          <w:kern w:val="2"/>
          <w:sz w:val="32"/>
          <w:szCs w:val="32"/>
          <w:lang w:val="en-US" w:eastAsia="zh-CN" w:bidi="ar-SA"/>
        </w:rPr>
        <w:t>（七）人员伤亡和直接经济损失情况</w:t>
      </w:r>
      <w:bookmarkEnd w:id="37"/>
      <w:bookmarkEnd w:id="38"/>
      <w:bookmarkEnd w:id="39"/>
      <w:bookmarkEnd w:id="40"/>
    </w:p>
    <w:p w14:paraId="7AF904C0">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事故造成1人死亡，死者王*兵，男，汉族，51岁，公民身份证号：61232619720202****，河南瑞曼建筑工程公司墨玉分公司钢筋工。</w:t>
      </w:r>
    </w:p>
    <w:p w14:paraId="240D59C0">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事故调查组依据《企业职工伤亡事故经济损失统计标准》（GB6721-1986）</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1</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lang w:val="en-US" w:eastAsia="zh-CN"/>
        </w:rPr>
        <w:t>等标准和规定，核定事故直接经济损失约112万元。</w:t>
      </w:r>
    </w:p>
    <w:p w14:paraId="57D72957">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0"/>
        <w:rPr>
          <w:rFonts w:hint="default" w:ascii="仿宋_GB2312" w:hAnsi="仿宋_GB2312" w:eastAsia="仿宋_GB2312" w:cs="仿宋_GB2312"/>
          <w:color w:val="auto"/>
          <w:sz w:val="32"/>
          <w:szCs w:val="32"/>
          <w:lang w:val="en-US" w:eastAsia="zh-CN"/>
        </w:rPr>
      </w:pPr>
      <w:bookmarkStart w:id="41" w:name="_Toc10277_WPSOffice_Level1"/>
      <w:bookmarkStart w:id="42" w:name="_Toc29137_WPSOffice_Level1"/>
      <w:bookmarkStart w:id="43" w:name="_Toc19325_WPSOffice_Level1"/>
      <w:bookmarkStart w:id="44" w:name="_Toc17355_WPSOffice_Level1"/>
      <w:r>
        <w:rPr>
          <w:rFonts w:hint="eastAsia" w:ascii="黑体" w:hAnsi="黑体" w:eastAsia="黑体" w:cs="黑体"/>
          <w:b w:val="0"/>
          <w:bCs w:val="0"/>
          <w:color w:val="auto"/>
          <w:sz w:val="32"/>
          <w:szCs w:val="32"/>
          <w:lang w:val="en-US" w:eastAsia="zh-CN"/>
        </w:rPr>
        <w:t>二、事故应急处置情况</w:t>
      </w:r>
      <w:bookmarkEnd w:id="41"/>
      <w:bookmarkEnd w:id="42"/>
      <w:bookmarkEnd w:id="43"/>
      <w:bookmarkEnd w:id="44"/>
    </w:p>
    <w:p w14:paraId="685FD388">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bookmarkStart w:id="45" w:name="_Toc14861_WPSOffice_Level2"/>
      <w:bookmarkStart w:id="46" w:name="_Toc25042_WPSOffice_Level2"/>
      <w:bookmarkStart w:id="47" w:name="_Toc154_WPSOffice_Level2"/>
      <w:bookmarkStart w:id="48" w:name="_Toc31289_WPSOffice_Level2"/>
      <w:r>
        <w:rPr>
          <w:rFonts w:hint="eastAsia" w:ascii="楷体_GB2312" w:hAnsi="楷体_GB2312" w:eastAsia="楷体_GB2312" w:cs="楷体_GB2312"/>
          <w:b w:val="0"/>
          <w:bCs w:val="0"/>
          <w:color w:val="auto"/>
          <w:kern w:val="2"/>
          <w:sz w:val="32"/>
          <w:szCs w:val="32"/>
          <w:lang w:val="en-US" w:eastAsia="zh-CN" w:bidi="ar-SA"/>
        </w:rPr>
        <w:t>（一）事故现场应急处置情况</w:t>
      </w:r>
      <w:bookmarkEnd w:id="45"/>
      <w:bookmarkEnd w:id="46"/>
      <w:bookmarkEnd w:id="47"/>
      <w:bookmarkEnd w:id="48"/>
    </w:p>
    <w:p w14:paraId="6C6859F9">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eastAsia" w:ascii="仿宋_GB2312" w:hAnsi="仿宋_GB2312" w:eastAsia="仿宋_GB2312" w:cs="仿宋_GB2312"/>
          <w:color w:val="auto"/>
          <w:sz w:val="32"/>
          <w:szCs w:val="32"/>
          <w:lang w:val="en-US" w:eastAsia="zh-CN"/>
        </w:rPr>
      </w:pPr>
      <w:bookmarkStart w:id="49" w:name="_Toc2331_WPSOffice_Level2"/>
      <w:bookmarkStart w:id="50" w:name="_Toc9350_WPSOffice_Level2"/>
      <w:bookmarkStart w:id="51" w:name="_Toc2677_WPSOffice_Level2"/>
      <w:bookmarkStart w:id="52" w:name="_Toc7206_WPSOffice_Level2"/>
      <w:r>
        <w:rPr>
          <w:rFonts w:hint="eastAsia" w:ascii="仿宋_GB2312" w:hAnsi="仿宋_GB2312" w:eastAsia="仿宋_GB2312" w:cs="仿宋_GB2312"/>
          <w:color w:val="auto"/>
          <w:sz w:val="32"/>
          <w:szCs w:val="32"/>
          <w:lang w:val="en-US" w:eastAsia="zh-CN"/>
        </w:rPr>
        <w:t>事故发生后，技术员王*飞立即拨打120急救电话，18时34分，墨玉县人民医院救护车赶至印象绿洲二期事故发生地对伤者王*兵展开必要的现场急救；18时45分，救护车将伤者王*兵转移至墨玉县人民医院急诊科救治。</w:t>
      </w:r>
    </w:p>
    <w:p w14:paraId="7C32C151">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（二）医院的救治和善后情况</w:t>
      </w:r>
      <w:bookmarkEnd w:id="49"/>
      <w:bookmarkEnd w:id="50"/>
      <w:bookmarkEnd w:id="51"/>
      <w:bookmarkEnd w:id="52"/>
    </w:p>
    <w:p w14:paraId="4390B972">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outlineLvl w:val="2"/>
        <w:rPr>
          <w:rFonts w:hint="default" w:ascii="仿宋_GB2312" w:hAnsi="仿宋_GB2312" w:eastAsia="仿宋_GB2312" w:cs="仿宋_GB2312"/>
          <w:b/>
          <w:bCs/>
          <w:color w:val="auto"/>
          <w:sz w:val="32"/>
          <w:szCs w:val="32"/>
          <w:lang w:val="en-US" w:eastAsia="zh-CN"/>
        </w:rPr>
      </w:pPr>
      <w:bookmarkStart w:id="53" w:name="_Toc31192_WPSOffice_Level3"/>
      <w:bookmarkStart w:id="54" w:name="_Toc27672_WPSOffice_Level3"/>
      <w:bookmarkStart w:id="55" w:name="_Toc30884_WPSOffice_Level3"/>
      <w:bookmarkStart w:id="56" w:name="_Toc26038_WPSOffice_Level3"/>
      <w:r>
        <w:rPr>
          <w:rFonts w:hint="eastAsia" w:ascii="仿宋_GB2312" w:hAnsi="仿宋_GB2312" w:eastAsia="仿宋_GB2312" w:cs="仿宋_GB2312"/>
          <w:b/>
          <w:bCs/>
          <w:color w:val="auto"/>
          <w:sz w:val="32"/>
          <w:szCs w:val="32"/>
          <w:lang w:val="en-US" w:eastAsia="zh-CN"/>
        </w:rPr>
        <w:t>1.救治情况</w:t>
      </w:r>
      <w:bookmarkEnd w:id="53"/>
      <w:bookmarkEnd w:id="54"/>
      <w:bookmarkEnd w:id="55"/>
      <w:bookmarkEnd w:id="56"/>
    </w:p>
    <w:p w14:paraId="04074F95">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color w:val="auto"/>
          <w:sz w:val="32"/>
          <w:szCs w:val="32"/>
          <w:lang w:val="en-US" w:eastAsia="zh-CN"/>
        </w:rPr>
        <w:t>2023年9月15日18时45分，墨玉县人民医院救护车将王*兵转移至墨玉县人民医院急救科进行抢救，应家属急救转诊的要求，9月15日20时40分将伤者转入和田地区人民医院重症室（ICU）治疗，次日凌晨对其进行头部手术，历经15天抢救后，于</w:t>
      </w:r>
      <w:bookmarkStart w:id="57" w:name="_Toc7613_WPSOffice_Level3"/>
      <w:bookmarkStart w:id="58" w:name="_Toc30217_WPSOffice_Level3"/>
      <w:bookmarkStart w:id="59" w:name="_Toc11342_WPSOffice_Level3"/>
      <w:r>
        <w:rPr>
          <w:rFonts w:hint="eastAsia" w:ascii="仿宋_GB2312" w:hAnsi="仿宋_GB2312" w:eastAsia="仿宋_GB2312" w:cs="仿宋_GB2312"/>
          <w:color w:val="auto"/>
          <w:sz w:val="32"/>
          <w:szCs w:val="32"/>
          <w:lang w:val="en-US" w:eastAsia="zh-CN"/>
        </w:rPr>
        <w:t>10月1日不治身亡。</w:t>
      </w:r>
    </w:p>
    <w:p w14:paraId="17F78806">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val="0"/>
          <w:bCs w:val="0"/>
          <w:color w:val="auto"/>
          <w:sz w:val="32"/>
          <w:szCs w:val="32"/>
          <w:lang w:val="en-US" w:eastAsia="zh-CN"/>
        </w:rPr>
      </w:pPr>
      <w:r>
        <w:rPr>
          <w:color w:val="auto"/>
          <w:sz w:val="32"/>
        </w:rPr>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286385</wp:posOffset>
                </wp:positionV>
                <wp:extent cx="1724025" cy="0"/>
                <wp:effectExtent l="0" t="0" r="0" b="0"/>
                <wp:wrapNone/>
                <wp:docPr id="38" name="直接连接符 38"/>
                <wp:cNvGraphicFramePr/>
                <a:graphic xmlns:a="http://schemas.openxmlformats.org/drawingml/2006/main">
                  <a:graphicData uri="http://schemas.microsoft.com/office/word/2010/wordprocessingShape">
                    <wps:wsp>
                      <wps:cNvCnPr/>
                      <wps:spPr>
                        <a:xfrm>
                          <a:off x="1010285" y="6952615"/>
                          <a:ext cx="172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22.55pt;height:0pt;width:135.75pt;z-index:251680768;mso-width-relative:page;mso-height-relative:page;" filled="f" stroked="t" coordsize="21600,21600" o:gfxdata="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Is6bTAAAABgEAAA8AAAAAAAAAAQAgAAAAIgAAAGRycy9kb3ducmV2LnhtbFBLAQIUABQAAAAI&#10;AIdO4kCuGT+o8gEAAL8DAAAOAAAAAAAAAAEAIAAAACIBAABkcnMvZTJvRG9jLnhtbFBLBQYAAAAA&#10;BgAGAFkBAACGBQAAAAA=&#10;">
                <v:fill on="f" focussize="0,0"/>
                <v:stroke weight="0.5pt" color="#000000 [3213]" miterlimit="8" joinstyle="miter"/>
                <v:imagedata o:title=""/>
                <o:lock v:ext="edit" aspectratio="f"/>
              </v:line>
            </w:pict>
          </mc:Fallback>
        </mc:AlternateContent>
      </w:r>
    </w:p>
    <w:p w14:paraId="4805D337">
      <w:pPr>
        <w:pStyle w:val="1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[1] 《企业职工伤亡事故经济损失统计标准》（GB6721-1986）直接经济损失指因事故造成人身死亡及善后支出的费用和毁坏财产价值。</w:t>
      </w:r>
    </w:p>
    <w:p w14:paraId="06F2CF07">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outlineLvl w:val="2"/>
        <w:rPr>
          <w:rFonts w:hint="default" w:ascii="仿宋_GB2312" w:hAnsi="仿宋_GB2312" w:eastAsia="仿宋_GB2312" w:cs="仿宋_GB2312"/>
          <w:b/>
          <w:bCs/>
          <w:color w:val="auto"/>
          <w:sz w:val="32"/>
          <w:szCs w:val="32"/>
          <w:lang w:val="en-US" w:eastAsia="zh-CN"/>
        </w:rPr>
      </w:pPr>
      <w:bookmarkStart w:id="60" w:name="_Toc20517_WPSOffice_Level3"/>
      <w:r>
        <w:rPr>
          <w:rFonts w:hint="eastAsia" w:ascii="仿宋_GB2312" w:hAnsi="仿宋_GB2312" w:eastAsia="仿宋_GB2312" w:cs="仿宋_GB2312"/>
          <w:b/>
          <w:bCs/>
          <w:color w:val="auto"/>
          <w:sz w:val="32"/>
          <w:szCs w:val="32"/>
          <w:lang w:val="en-US" w:eastAsia="zh-CN"/>
        </w:rPr>
        <w:t>2.善后情况</w:t>
      </w:r>
      <w:bookmarkEnd w:id="57"/>
      <w:bookmarkEnd w:id="58"/>
      <w:bookmarkEnd w:id="59"/>
      <w:bookmarkEnd w:id="60"/>
    </w:p>
    <w:p w14:paraId="52DB8483">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发生后，河南瑞曼建筑工程有限公司墨玉分公司积极参与王*兵善后事宜，主动承担王兴兵医疗费，安葬费以及亲属的住宿费、路费等费用。后经协商，河南瑞曼建筑有限公司墨玉分公司与死者家属于10月8日签订《协议书》赔偿死者家属112万元。</w:t>
      </w:r>
    </w:p>
    <w:p w14:paraId="02273E56">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0"/>
        <w:rPr>
          <w:rFonts w:hint="eastAsia" w:ascii="黑体" w:hAnsi="黑体" w:eastAsia="黑体" w:cs="黑体"/>
          <w:color w:val="auto"/>
          <w:sz w:val="32"/>
          <w:szCs w:val="32"/>
          <w:lang w:val="en-US" w:eastAsia="zh-CN"/>
        </w:rPr>
      </w:pPr>
      <w:bookmarkStart w:id="61" w:name="_Toc13871_WPSOffice_Level1"/>
      <w:bookmarkStart w:id="62" w:name="_Toc17406_WPSOffice_Level1"/>
      <w:bookmarkStart w:id="63" w:name="_Toc13824_WPSOffice_Level1"/>
      <w:bookmarkStart w:id="64" w:name="_Toc11342_WPSOffice_Level1"/>
      <w:bookmarkStart w:id="65" w:name="_Toc24767_WPSOffice_Level1"/>
      <w:r>
        <w:rPr>
          <w:rFonts w:hint="eastAsia" w:ascii="黑体" w:hAnsi="黑体" w:eastAsia="黑体" w:cs="黑体"/>
          <w:color w:val="auto"/>
          <w:sz w:val="32"/>
          <w:szCs w:val="32"/>
          <w:lang w:val="en-US" w:eastAsia="zh-CN"/>
        </w:rPr>
        <w:t>三、事故原因分析</w:t>
      </w:r>
      <w:bookmarkEnd w:id="61"/>
      <w:bookmarkEnd w:id="62"/>
      <w:bookmarkEnd w:id="63"/>
    </w:p>
    <w:p w14:paraId="108E24B1">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bookmarkStart w:id="66" w:name="_Toc15199_WPSOffice_Level2"/>
      <w:bookmarkStart w:id="67" w:name="_Toc18626_WPSOffice_Level2"/>
      <w:bookmarkStart w:id="68" w:name="_Toc31835_WPSOffice_Level2"/>
      <w:r>
        <w:rPr>
          <w:rFonts w:hint="eastAsia" w:ascii="楷体_GB2312" w:hAnsi="楷体_GB2312" w:eastAsia="楷体_GB2312" w:cs="楷体_GB2312"/>
          <w:b w:val="0"/>
          <w:bCs w:val="0"/>
          <w:color w:val="auto"/>
          <w:kern w:val="2"/>
          <w:sz w:val="32"/>
          <w:szCs w:val="32"/>
          <w:lang w:val="en-US" w:eastAsia="zh-CN" w:bidi="ar-SA"/>
        </w:rPr>
        <w:t>（一）直接原因</w:t>
      </w:r>
      <w:bookmarkEnd w:id="66"/>
      <w:bookmarkEnd w:id="67"/>
      <w:bookmarkEnd w:id="68"/>
    </w:p>
    <w:p w14:paraId="05E6B22E">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施工方河南瑞曼建筑工程有限公司墨玉分公司施工人员王兴兵</w:t>
      </w:r>
      <w:r>
        <w:rPr>
          <w:rFonts w:hint="eastAsia" w:ascii="仿宋" w:hAnsi="仿宋" w:eastAsia="仿宋" w:cs="仿宋"/>
          <w:w w:val="100"/>
          <w:kern w:val="2"/>
          <w:sz w:val="32"/>
          <w:szCs w:val="32"/>
          <w:lang w:val="en-US" w:eastAsia="zh-CN" w:bidi="ar-SA"/>
        </w:rPr>
        <w:t>涉嫌</w:t>
      </w:r>
      <w:r>
        <w:rPr>
          <w:rFonts w:hint="eastAsia" w:ascii="仿宋_GB2312" w:hAnsi="仿宋_GB2312" w:eastAsia="仿宋_GB2312" w:cs="仿宋_GB2312"/>
          <w:color w:val="auto"/>
          <w:sz w:val="32"/>
          <w:szCs w:val="32"/>
          <w:lang w:val="en-US" w:eastAsia="zh-CN"/>
        </w:rPr>
        <w:t>违反《建筑施工高处作业安全技术规范》JGJ80-2016-3.0.5</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2</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lang w:val="en-US" w:eastAsia="zh-CN"/>
        </w:rPr>
        <w:t>之规定，在高空作业时</w:t>
      </w:r>
      <w:r>
        <w:rPr>
          <w:rFonts w:hint="eastAsia" w:ascii="仿宋" w:hAnsi="仿宋" w:eastAsia="仿宋" w:cs="仿宋"/>
          <w:w w:val="100"/>
          <w:kern w:val="2"/>
          <w:sz w:val="32"/>
          <w:szCs w:val="32"/>
          <w:lang w:val="en-US" w:eastAsia="zh-CN" w:bidi="ar-SA"/>
        </w:rPr>
        <w:t>未正确佩戴安全带绳、佩戴安全帽，未严格遵守本单位规章制度和操作规程，</w:t>
      </w:r>
      <w:r>
        <w:rPr>
          <w:rFonts w:hint="eastAsia" w:ascii="仿宋_GB2312" w:hAnsi="仿宋_GB2312" w:eastAsia="仿宋_GB2312" w:cs="仿宋_GB2312"/>
          <w:color w:val="auto"/>
          <w:sz w:val="32"/>
          <w:szCs w:val="32"/>
          <w:lang w:val="en-US" w:eastAsia="zh-CN"/>
        </w:rPr>
        <w:t>违章高空作业。</w:t>
      </w:r>
    </w:p>
    <w:p w14:paraId="27088295">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eastAsia" w:ascii="楷体_GB2312" w:hAnsi="楷体_GB2312" w:eastAsia="楷体_GB2312" w:cs="楷体_GB2312"/>
          <w:b w:val="0"/>
          <w:bCs w:val="0"/>
          <w:color w:val="auto"/>
          <w:kern w:val="2"/>
          <w:sz w:val="32"/>
          <w:szCs w:val="32"/>
          <w:lang w:val="en-US" w:eastAsia="zh-CN" w:bidi="ar-SA"/>
        </w:rPr>
      </w:pPr>
      <w:bookmarkStart w:id="69" w:name="_Toc581_WPSOffice_Level2"/>
      <w:bookmarkStart w:id="70" w:name="_Toc32475_WPSOffice_Level2"/>
      <w:bookmarkStart w:id="71" w:name="_Toc9388_WPSOffice_Level2"/>
      <w:r>
        <w:rPr>
          <w:rFonts w:hint="eastAsia" w:ascii="楷体_GB2312" w:hAnsi="楷体_GB2312" w:eastAsia="楷体_GB2312" w:cs="楷体_GB2312"/>
          <w:b w:val="0"/>
          <w:bCs w:val="0"/>
          <w:color w:val="auto"/>
          <w:kern w:val="2"/>
          <w:sz w:val="32"/>
          <w:szCs w:val="32"/>
          <w:lang w:val="en-US" w:eastAsia="zh-CN" w:bidi="ar-SA"/>
        </w:rPr>
        <w:t>（二）间接原因</w:t>
      </w:r>
      <w:bookmarkEnd w:id="69"/>
      <w:bookmarkEnd w:id="70"/>
      <w:bookmarkEnd w:id="71"/>
    </w:p>
    <w:p w14:paraId="0FE65708">
      <w:pPr>
        <w:pStyle w:val="3"/>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施工方河南瑞曼建筑工程有限公司墨玉分公司涉嫌违反《建筑施工高处作业安全技术规范》JGJ80-2016-3.0.1</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3</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lang w:val="en-US" w:eastAsia="zh-CN"/>
        </w:rPr>
        <w:t>、JGJ80-2016-3.0.3</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4</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lang w:val="en-US" w:eastAsia="zh-CN"/>
        </w:rPr>
        <w:t>的技术规范要求，对在建保安亭未搭设安全网，在高处作业施工前未对施工人员进行安全技术交底，对高空</w:t>
      </w:r>
    </w:p>
    <w:p w14:paraId="7D87C951">
      <w:pPr>
        <w:pStyle w:val="3"/>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color w:val="auto"/>
          <w:sz w:val="32"/>
        </w:rPr>
        <mc:AlternateContent>
          <mc:Choice Requires="wps">
            <w:drawing>
              <wp:anchor distT="0" distB="0" distL="114300" distR="114300" simplePos="0" relativeHeight="251681792" behindDoc="0" locked="0" layoutInCell="1" allowOverlap="1">
                <wp:simplePos x="0" y="0"/>
                <wp:positionH relativeFrom="column">
                  <wp:posOffset>2540</wp:posOffset>
                </wp:positionH>
                <wp:positionV relativeFrom="paragraph">
                  <wp:posOffset>286385</wp:posOffset>
                </wp:positionV>
                <wp:extent cx="1724025" cy="0"/>
                <wp:effectExtent l="0" t="0" r="0" b="0"/>
                <wp:wrapNone/>
                <wp:docPr id="39" name="直接连接符 39"/>
                <wp:cNvGraphicFramePr/>
                <a:graphic xmlns:a="http://schemas.openxmlformats.org/drawingml/2006/main">
                  <a:graphicData uri="http://schemas.microsoft.com/office/word/2010/wordprocessingShape">
                    <wps:wsp>
                      <wps:cNvCnPr/>
                      <wps:spPr>
                        <a:xfrm>
                          <a:off x="1010285" y="6952615"/>
                          <a:ext cx="172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22.55pt;height:0pt;width:135.75pt;z-index:251681792;mso-width-relative:page;mso-height-relative:page;" filled="f" stroked="t" coordsize="21600,21600" o:gfxdata="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Is6bTAAAABgEAAA8AAAAAAAAAAQAgAAAAIgAAAGRycy9kb3ducmV2LnhtbFBLAQIUABQAAAAI&#10;AIdO4kCCdI3l8gEAAL8DAAAOAAAAAAAAAAEAIAAAACIBAABkcnMvZTJvRG9jLnhtbFBLBQYAAAAA&#10;BgAGAFkBAACGBQAAAAA=&#10;">
                <v:fill on="f" focussize="0,0"/>
                <v:stroke weight="0.5pt" color="#000000 [3213]" miterlimit="8" joinstyle="miter"/>
                <v:imagedata o:title=""/>
                <o:lock v:ext="edit" aspectratio="f"/>
              </v:line>
            </w:pict>
          </mc:Fallback>
        </mc:AlternateContent>
      </w:r>
    </w:p>
    <w:p w14:paraId="7A283D2B">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[2]《建筑施工高处作业安全技术规范》JGJ80-2016- 3.0.5 高处作业人员应根据作业的实际情况配备相应的高处作业安全防护用品，并应按规定正确佩戴和使用相应的安全防护用品、用具。</w:t>
      </w:r>
    </w:p>
    <w:p w14:paraId="091271F7">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[3] 《建筑施工高处作业安全技术规范》JGJ80-2016-3.0.1:建筑施工中凡涉及临边与洞口作业、攀登与悬空作业、操作平台、交叉作业及安全网搭设的，应在施工组织设计或施工方案中制定高处作业安全技术措施。</w:t>
      </w:r>
    </w:p>
    <w:p w14:paraId="6AAA570E">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[4]《建筑施工高处作业安全技术规范》JGJ80-2016-3.0.3: 高处作业施工前，应对作业人员进行安全技术交底，并应记录。应对初次作业人员进行培训。</w:t>
      </w:r>
    </w:p>
    <w:p w14:paraId="5646EBBE">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default" w:ascii="黑体" w:hAnsi="黑体" w:eastAsia="黑体" w:cs="黑体"/>
          <w:color w:val="auto"/>
          <w:sz w:val="32"/>
          <w:szCs w:val="32"/>
          <w:lang w:val="en-US" w:eastAsia="zh-CN"/>
        </w:rPr>
      </w:pPr>
      <w:r>
        <w:rPr>
          <w:rFonts w:hint="eastAsia" w:ascii="仿宋_GB2312" w:hAnsi="仿宋_GB2312" w:eastAsia="仿宋_GB2312" w:cs="仿宋_GB2312"/>
          <w:color w:val="auto"/>
          <w:sz w:val="32"/>
          <w:szCs w:val="32"/>
          <w:lang w:val="en-US" w:eastAsia="zh-CN"/>
        </w:rPr>
        <w:t>作业人员未正确佩戴安全帽而违章施工作业时未采取有效的制止措施，</w:t>
      </w:r>
      <w:r>
        <w:rPr>
          <w:rFonts w:hint="default" w:ascii="仿宋_GB2312" w:hAnsi="仿宋_GB2312" w:eastAsia="仿宋_GB2312" w:cs="仿宋_GB2312"/>
          <w:color w:val="auto"/>
          <w:sz w:val="32"/>
          <w:szCs w:val="32"/>
          <w:lang w:val="en-US" w:eastAsia="zh-CN"/>
        </w:rPr>
        <w:t>未依法依规开展相关安全培训教育，致使相关从业人员不熟悉安全操作规程，不具备突发事件应急处置能力</w:t>
      </w:r>
      <w:r>
        <w:rPr>
          <w:rFonts w:hint="eastAsia" w:ascii="仿宋_GB2312" w:hAnsi="宋体" w:eastAsia="仿宋_GB2312" w:cs="仿宋_GB2312"/>
          <w:color w:val="auto"/>
          <w:kern w:val="0"/>
          <w:sz w:val="32"/>
          <w:szCs w:val="32"/>
          <w:shd w:val="clear" w:color="auto" w:fill="FFFFFF"/>
          <w:lang w:val="en-US" w:eastAsia="zh-CN" w:bidi="ar"/>
        </w:rPr>
        <w:t>。</w:t>
      </w:r>
    </w:p>
    <w:p w14:paraId="27DEDCAD">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0"/>
        <w:rPr>
          <w:rFonts w:hint="eastAsia" w:ascii="黑体" w:hAnsi="黑体" w:eastAsia="黑体" w:cs="黑体"/>
          <w:color w:val="auto"/>
          <w:sz w:val="32"/>
          <w:szCs w:val="32"/>
          <w:lang w:val="en-US" w:eastAsia="zh-CN"/>
        </w:rPr>
      </w:pPr>
      <w:bookmarkStart w:id="72" w:name="_Toc31192_WPSOffice_Level1"/>
      <w:bookmarkStart w:id="73" w:name="_Toc30884_WPSOffice_Level1"/>
      <w:r>
        <w:rPr>
          <w:rFonts w:hint="eastAsia" w:ascii="黑体" w:hAnsi="黑体" w:eastAsia="黑体" w:cs="黑体"/>
          <w:color w:val="auto"/>
          <w:sz w:val="32"/>
          <w:szCs w:val="32"/>
          <w:lang w:val="en-US" w:eastAsia="zh-CN"/>
        </w:rPr>
        <w:t>四、对责任单位和有关人员责任认定及处理的建议</w:t>
      </w:r>
      <w:bookmarkEnd w:id="64"/>
      <w:bookmarkEnd w:id="65"/>
      <w:bookmarkEnd w:id="72"/>
      <w:bookmarkEnd w:id="73"/>
    </w:p>
    <w:p w14:paraId="5773809D">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outlineLvl w:val="1"/>
        <w:rPr>
          <w:rFonts w:hint="default" w:ascii="楷体_GB2312" w:hAnsi="楷体_GB2312" w:eastAsia="楷体_GB2312" w:cs="楷体_GB2312"/>
          <w:b w:val="0"/>
          <w:bCs w:val="0"/>
          <w:color w:val="auto"/>
          <w:kern w:val="2"/>
          <w:sz w:val="32"/>
          <w:szCs w:val="32"/>
          <w:lang w:val="en-US" w:eastAsia="zh-CN" w:bidi="ar-SA"/>
        </w:rPr>
      </w:pPr>
      <w:bookmarkStart w:id="74" w:name="_Toc30519_WPSOffice_Level2"/>
      <w:bookmarkStart w:id="75" w:name="_Toc3704_WPSOffice_Level2"/>
      <w:bookmarkStart w:id="76" w:name="_Toc16175_WPSOffice_Level2"/>
      <w:bookmarkStart w:id="77" w:name="_Toc6896_WPSOffice_Level2"/>
      <w:r>
        <w:rPr>
          <w:rFonts w:hint="eastAsia" w:ascii="楷体_GB2312" w:hAnsi="楷体_GB2312" w:eastAsia="楷体_GB2312" w:cs="楷体_GB2312"/>
          <w:b w:val="0"/>
          <w:bCs w:val="0"/>
          <w:color w:val="auto"/>
          <w:kern w:val="2"/>
          <w:sz w:val="32"/>
          <w:szCs w:val="32"/>
          <w:lang w:val="en-US" w:eastAsia="zh-CN" w:bidi="ar-SA"/>
        </w:rPr>
        <w:t>（一）对事故责任单位责任的认定</w:t>
      </w:r>
      <w:bookmarkEnd w:id="74"/>
      <w:bookmarkEnd w:id="75"/>
      <w:bookmarkEnd w:id="76"/>
      <w:r>
        <w:rPr>
          <w:rFonts w:hint="eastAsia" w:ascii="楷体_GB2312" w:hAnsi="楷体_GB2312" w:eastAsia="楷体_GB2312" w:cs="楷体_GB2312"/>
          <w:b w:val="0"/>
          <w:bCs w:val="0"/>
          <w:color w:val="auto"/>
          <w:kern w:val="2"/>
          <w:sz w:val="32"/>
          <w:szCs w:val="32"/>
          <w:lang w:val="en-US" w:eastAsia="zh-CN" w:bidi="ar-SA"/>
        </w:rPr>
        <w:t>及处理建议</w:t>
      </w:r>
      <w:bookmarkEnd w:id="77"/>
    </w:p>
    <w:p w14:paraId="7CE2A099">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1.河南瑞曼建筑工程有限公司墨玉分公司安全生产主体责任落实不到位。</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val="en-US" w:eastAsia="zh-CN"/>
        </w:rPr>
        <w:t>安全隐患排查不到位。河南瑞曼建筑工程有限公司墨玉分公司主要负责人未对施工现场督促、检查本单位安全生产工作，未及时消除生产安全事故隐患。</w:t>
      </w: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b w:val="0"/>
          <w:bCs w:val="0"/>
          <w:color w:val="auto"/>
          <w:sz w:val="32"/>
          <w:szCs w:val="32"/>
          <w:lang w:val="en-US" w:eastAsia="zh-CN"/>
        </w:rPr>
        <w:t>安全监管不到位。河南瑞曼建筑工程有限公司墨玉分</w:t>
      </w:r>
      <w:r>
        <w:rPr>
          <w:rFonts w:hint="eastAsia" w:ascii="仿宋_GB2312" w:hAnsi="仿宋_GB2312" w:eastAsia="仿宋_GB2312" w:cs="仿宋_GB2312"/>
          <w:color w:val="auto"/>
          <w:sz w:val="32"/>
          <w:szCs w:val="32"/>
          <w:lang w:val="en-US" w:eastAsia="zh-CN"/>
        </w:rPr>
        <w:t>公司安全监管不到位，从业人</w:t>
      </w:r>
      <w:r>
        <w:rPr>
          <w:rFonts w:hint="eastAsia" w:ascii="仿宋_GB2312" w:hAnsi="仿宋_GB2312" w:eastAsia="仿宋_GB2312" w:cs="仿宋_GB2312"/>
          <w:b w:val="0"/>
          <w:bCs w:val="0"/>
          <w:color w:val="auto"/>
          <w:sz w:val="32"/>
          <w:szCs w:val="32"/>
          <w:lang w:val="en-US" w:eastAsia="zh-CN"/>
        </w:rPr>
        <w:t>员在施工过程中未按规定正确佩戴和使用相应的安全防护用品等违规违章作业时未及时采取有效的制止措施。</w:t>
      </w: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b w:val="0"/>
          <w:bCs w:val="0"/>
          <w:color w:val="auto"/>
          <w:sz w:val="32"/>
          <w:szCs w:val="32"/>
          <w:lang w:val="en-US" w:eastAsia="zh-CN"/>
        </w:rPr>
        <w:t>安全教育培训不到位。河南瑞曼建筑工程有限公司墨玉分公司虽已编制各项安全生产规章制度和操作规程，但安全生产规章制度和操作规程仅停留在文字表面未贯穿施工始终。综上3条原因导致发生该起生产安全责任事故，涉嫌违反《中华人民共和国安全生产法》第二十八条第一款</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5</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b w:val="0"/>
          <w:bCs w:val="0"/>
          <w:color w:val="auto"/>
          <w:sz w:val="32"/>
          <w:szCs w:val="32"/>
          <w:lang w:val="en-US" w:eastAsia="zh-CN"/>
        </w:rPr>
        <w:t>之规定、第四十一条第二款</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6</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宋体" w:eastAsia="仿宋_GB2312" w:cs="仿宋_GB2312"/>
          <w:color w:val="auto"/>
          <w:kern w:val="0"/>
          <w:sz w:val="32"/>
          <w:szCs w:val="32"/>
          <w:shd w:val="clear" w:color="auto" w:fill="FFFFFF"/>
          <w:lang w:val="en-US" w:eastAsia="zh-CN" w:bidi="ar"/>
        </w:rPr>
        <w:t>之规定</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2"/>
          <w:sz w:val="32"/>
          <w:szCs w:val="32"/>
          <w:lang w:val="en-US" w:eastAsia="zh-CN" w:bidi="ar-SA"/>
        </w:rPr>
        <w:t>依据</w:t>
      </w:r>
    </w:p>
    <w:p w14:paraId="53F232E7">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val="0"/>
          <w:bCs w:val="0"/>
          <w:color w:val="auto"/>
          <w:sz w:val="32"/>
          <w:szCs w:val="32"/>
          <w:lang w:val="en-US" w:eastAsia="zh-CN"/>
        </w:rPr>
      </w:pPr>
      <w:r>
        <w:rPr>
          <w:color w:val="auto"/>
          <w:sz w:val="32"/>
        </w:rPr>
        <mc:AlternateContent>
          <mc:Choice Requires="wps">
            <w:drawing>
              <wp:anchor distT="0" distB="0" distL="114300" distR="114300" simplePos="0" relativeHeight="251682816" behindDoc="0" locked="0" layoutInCell="1" allowOverlap="1">
                <wp:simplePos x="0" y="0"/>
                <wp:positionH relativeFrom="column">
                  <wp:posOffset>2540</wp:posOffset>
                </wp:positionH>
                <wp:positionV relativeFrom="paragraph">
                  <wp:posOffset>286385</wp:posOffset>
                </wp:positionV>
                <wp:extent cx="1724025" cy="0"/>
                <wp:effectExtent l="0" t="0" r="0" b="0"/>
                <wp:wrapNone/>
                <wp:docPr id="41" name="直接连接符 41"/>
                <wp:cNvGraphicFramePr/>
                <a:graphic xmlns:a="http://schemas.openxmlformats.org/drawingml/2006/main">
                  <a:graphicData uri="http://schemas.microsoft.com/office/word/2010/wordprocessingShape">
                    <wps:wsp>
                      <wps:cNvCnPr/>
                      <wps:spPr>
                        <a:xfrm>
                          <a:off x="1010285" y="6952615"/>
                          <a:ext cx="172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22.55pt;height:0pt;width:135.75pt;z-index:251682816;mso-width-relative:page;mso-height-relative:page;" filled="f" stroked="t" coordsize="21600,21600" o:gfxdata="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Is6bTAAAABgEAAA8AAAAAAAAAAQAgAAAAIgAAAGRycy9kb3ducmV2LnhtbFBLAQIUABQAAAAI&#10;AIdO4kCLDmR48gEAAL8DAAAOAAAAAAAAAAEAIAAAACIBAABkcnMvZTJvRG9jLnhtbFBLBQYAAAAA&#10;BgAGAFkBAACGBQAAAAA=&#10;">
                <v:fill on="f" focussize="0,0"/>
                <v:stroke weight="0.5pt" color="#000000 [3213]" miterlimit="8" joinstyle="miter"/>
                <v:imagedata o:title=""/>
                <o:lock v:ext="edit" aspectratio="f"/>
              </v:line>
            </w:pict>
          </mc:Fallback>
        </mc:AlternateContent>
      </w:r>
    </w:p>
    <w:p w14:paraId="53709340">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[5] 《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25B8BC14">
      <w:pPr>
        <w:pStyle w:val="1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[6] 《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AD83778">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jc w:val="both"/>
        <w:textAlignment w:val="auto"/>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仿宋_GB2312" w:hAnsi="仿宋_GB2312" w:eastAsia="仿宋_GB2312" w:cs="仿宋_GB2312"/>
          <w:color w:val="auto"/>
          <w:kern w:val="2"/>
          <w:sz w:val="32"/>
          <w:szCs w:val="32"/>
          <w:lang w:val="en-US" w:eastAsia="zh-CN" w:bidi="ar-SA"/>
        </w:rPr>
        <w:t>《中华人民共</w:t>
      </w:r>
      <w:r>
        <w:rPr>
          <w:rFonts w:hint="eastAsia" w:ascii="仿宋_GB2312" w:hAnsi="仿宋_GB2312" w:eastAsia="仿宋_GB2312" w:cs="仿宋_GB2312"/>
          <w:color w:val="auto"/>
          <w:sz w:val="32"/>
          <w:szCs w:val="32"/>
          <w:lang w:val="en-US" w:eastAsia="zh-CN"/>
        </w:rPr>
        <w:t>和国安全生产法》第一百一十四条第一款</w:t>
      </w:r>
      <w:r>
        <w:rPr>
          <w:rFonts w:hint="eastAsia" w:ascii="仿宋_GB2312" w:hAnsi="仿宋_GB2312" w:eastAsia="仿宋_GB2312" w:cs="仿宋_GB2312"/>
          <w:color w:val="auto"/>
          <w:sz w:val="32"/>
          <w:szCs w:val="32"/>
          <w:vertAlign w:val="superscript"/>
          <w:lang w:val="en-US" w:eastAsia="zh-CN"/>
        </w:rPr>
        <w:t>[7]</w:t>
      </w:r>
      <w:r>
        <w:rPr>
          <w:rFonts w:hint="eastAsia" w:ascii="仿宋_GB2312" w:hAnsi="宋体" w:eastAsia="仿宋_GB2312" w:cs="仿宋_GB2312"/>
          <w:color w:val="auto"/>
          <w:kern w:val="0"/>
          <w:sz w:val="32"/>
          <w:szCs w:val="32"/>
          <w:shd w:val="clear" w:color="auto" w:fill="FFFFFF"/>
          <w:lang w:val="en-US" w:eastAsia="zh-CN" w:bidi="ar"/>
        </w:rPr>
        <w:t>之</w:t>
      </w:r>
      <w:r>
        <w:rPr>
          <w:rFonts w:hint="eastAsia" w:ascii="仿宋_GB2312" w:hAnsi="仿宋_GB2312" w:eastAsia="仿宋_GB2312" w:cs="仿宋_GB2312"/>
          <w:color w:val="auto"/>
          <w:kern w:val="2"/>
          <w:sz w:val="32"/>
          <w:szCs w:val="32"/>
          <w:lang w:val="en-US" w:eastAsia="zh-CN" w:bidi="ar-SA"/>
        </w:rPr>
        <w:t>规定，建议由应急管理局对河南瑞曼建筑工程有限公司墨玉分公司依法处理。</w:t>
      </w:r>
    </w:p>
    <w:p w14:paraId="53ED7CF4">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u w:val="none"/>
          <w:lang w:val="en-US" w:eastAsia="zh-CN"/>
        </w:rPr>
        <w:t>2.墨玉县住建局作为属地行业监管部门未落实安全生产监管责任。</w:t>
      </w:r>
      <w:r>
        <w:rPr>
          <w:rFonts w:hint="eastAsia" w:ascii="仿宋_GB2312" w:hAnsi="仿宋_GB2312" w:eastAsia="仿宋_GB2312" w:cs="仿宋_GB2312"/>
          <w:b/>
          <w:bCs/>
          <w:color w:val="auto"/>
          <w:sz w:val="32"/>
          <w:szCs w:val="32"/>
          <w:u w:val="none"/>
          <w:lang w:val="en-US" w:eastAsia="zh-CN"/>
        </w:rPr>
        <w:t>一是</w:t>
      </w:r>
      <w:r>
        <w:rPr>
          <w:rFonts w:hint="eastAsia" w:ascii="仿宋_GB2312" w:hAnsi="仿宋_GB2312" w:eastAsia="仿宋_GB2312" w:cs="仿宋_GB2312"/>
          <w:b w:val="0"/>
          <w:bCs w:val="0"/>
          <w:color w:val="auto"/>
          <w:sz w:val="32"/>
          <w:szCs w:val="32"/>
          <w:lang w:val="en-US" w:eastAsia="zh-CN"/>
        </w:rPr>
        <w:t>隐患排查、督促整改不到位。</w:t>
      </w:r>
      <w:r>
        <w:rPr>
          <w:rFonts w:hint="eastAsia" w:ascii="仿宋_GB2312" w:hAnsi="仿宋_GB2312" w:eastAsia="仿宋_GB2312" w:cs="仿宋_GB2312"/>
          <w:color w:val="auto"/>
          <w:sz w:val="32"/>
          <w:szCs w:val="32"/>
          <w:lang w:val="en-US" w:eastAsia="zh-CN"/>
        </w:rPr>
        <w:t>经调查，</w:t>
      </w:r>
      <w:r>
        <w:rPr>
          <w:rFonts w:hint="eastAsia" w:ascii="仿宋_GB2312" w:hAnsi="仿宋_GB2312" w:eastAsia="仿宋_GB2312" w:cs="仿宋_GB2312"/>
          <w:b w:val="0"/>
          <w:bCs w:val="0"/>
          <w:color w:val="auto"/>
          <w:sz w:val="32"/>
          <w:szCs w:val="32"/>
          <w:lang w:val="en-US" w:eastAsia="zh-CN"/>
        </w:rPr>
        <w:t>墨玉县印象绿洲建设项目（二期）</w:t>
      </w:r>
      <w:r>
        <w:rPr>
          <w:rFonts w:hint="eastAsia" w:ascii="仿宋_GB2312" w:hAnsi="仿宋_GB2312" w:eastAsia="仿宋_GB2312" w:cs="仿宋_GB2312"/>
          <w:color w:val="auto"/>
          <w:sz w:val="32"/>
          <w:szCs w:val="32"/>
          <w:lang w:val="en-US" w:eastAsia="zh-CN"/>
        </w:rPr>
        <w:t>为和田地区住建局监管项目。墨玉县住建局作为属地行业监管部门，9月12日对该工地安全检查时发现存在员工违章作业等问题，要求施工单位限期三天内完成整改。时至9月15号事故发生之日，该施工单位仍未完成整改。墨玉县住建局在日常监督和隐患排查过程中发现事故隐患未督促企业立即整改，存在住建领域隐患排查、整改工作弱化的问题。</w:t>
      </w: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color w:val="auto"/>
          <w:sz w:val="32"/>
          <w:szCs w:val="32"/>
          <w:lang w:val="en-US" w:eastAsia="zh-CN"/>
        </w:rPr>
        <w:t>专项安全会议“走形不走心”。9月11日、9月14日墨玉县住建局分别组织全县在建项目的施工、监理单位负责人召开墨玉县建筑领域安全生产两次会议，并向施工、监理单位负责人播放建筑领域安全生产警示教育片，但未取得明显效果。9月15日，</w:t>
      </w:r>
      <w:r>
        <w:rPr>
          <w:rFonts w:hint="eastAsia" w:ascii="仿宋_GB2312" w:hAnsi="仿宋_GB2312" w:eastAsia="仿宋_GB2312" w:cs="仿宋_GB2312"/>
          <w:b w:val="0"/>
          <w:bCs w:val="0"/>
          <w:color w:val="auto"/>
          <w:sz w:val="32"/>
          <w:szCs w:val="32"/>
          <w:lang w:val="en-US" w:eastAsia="zh-CN"/>
        </w:rPr>
        <w:t>墨玉县印象绿洲建设项目（二期）</w:t>
      </w:r>
      <w:r>
        <w:rPr>
          <w:rFonts w:hint="eastAsia" w:ascii="仿宋_GB2312" w:hAnsi="仿宋_GB2312" w:eastAsia="仿宋_GB2312" w:cs="仿宋_GB2312"/>
          <w:color w:val="auto"/>
          <w:sz w:val="32"/>
          <w:szCs w:val="32"/>
          <w:lang w:val="en-US" w:eastAsia="zh-CN"/>
        </w:rPr>
        <w:t>发生一起高处坠落事故。综上，</w:t>
      </w:r>
      <w:r>
        <w:rPr>
          <w:rFonts w:hint="eastAsia" w:ascii="仿宋_GB2312" w:hAnsi="仿宋_GB2312" w:eastAsia="仿宋_GB2312" w:cs="仿宋_GB2312"/>
          <w:color w:val="auto"/>
          <w:sz w:val="32"/>
          <w:szCs w:val="32"/>
          <w:u w:val="none"/>
          <w:lang w:val="en-US" w:eastAsia="zh-CN"/>
        </w:rPr>
        <w:t>墨玉县住建局涉嫌违反</w:t>
      </w:r>
      <w:r>
        <w:rPr>
          <w:rFonts w:hint="eastAsia" w:ascii="仿宋_GB2312" w:hAnsi="仿宋_GB2312" w:eastAsia="仿宋_GB2312" w:cs="仿宋_GB2312"/>
          <w:color w:val="auto"/>
          <w:kern w:val="2"/>
          <w:sz w:val="32"/>
          <w:szCs w:val="32"/>
          <w:u w:val="none"/>
          <w:lang w:val="en-US" w:eastAsia="zh-CN" w:bidi="ar-SA"/>
        </w:rPr>
        <w:t>自治区实施《地</w:t>
      </w:r>
      <w:r>
        <w:rPr>
          <w:rFonts w:hint="eastAsia" w:ascii="仿宋_GB2312" w:hAnsi="仿宋_GB2312" w:eastAsia="仿宋_GB2312" w:cs="仿宋_GB2312"/>
          <w:color w:val="auto"/>
          <w:kern w:val="2"/>
          <w:sz w:val="32"/>
          <w:szCs w:val="32"/>
          <w:lang w:val="en-US" w:eastAsia="zh-CN" w:bidi="ar-SA"/>
        </w:rPr>
        <w:t>方党政领导干部安全生产责任制规定》细则第五条（一）、第十五条（一）之规定，依据自治区实施《地方党政领导干部安全生产责任制规定》细则</w:t>
      </w:r>
      <w:r>
        <w:rPr>
          <w:rFonts w:hint="eastAsia" w:ascii="仿宋_GB2312" w:hAnsi="仿宋_GB2312" w:eastAsia="仿宋_GB2312" w:cs="仿宋_GB2312"/>
          <w:i w:val="0"/>
          <w:caps w:val="0"/>
          <w:color w:val="auto"/>
          <w:spacing w:val="0"/>
          <w:sz w:val="32"/>
          <w:szCs w:val="32"/>
          <w:shd w:val="clear" w:fill="FFFFFF"/>
        </w:rPr>
        <w:t>第七十五</w:t>
      </w:r>
      <w:r>
        <w:rPr>
          <w:rFonts w:hint="eastAsia" w:ascii="仿宋_GB2312" w:hAnsi="仿宋_GB2312" w:eastAsia="仿宋_GB2312" w:cs="仿宋_GB2312"/>
          <w:i w:val="0"/>
          <w:caps w:val="0"/>
          <w:color w:val="auto"/>
          <w:spacing w:val="0"/>
          <w:sz w:val="32"/>
          <w:szCs w:val="32"/>
          <w:shd w:val="clear" w:fill="FFFFFF"/>
          <w:lang w:eastAsia="zh-CN"/>
        </w:rPr>
        <w:t>第二款之规定，建议</w:t>
      </w:r>
      <w:r>
        <w:rPr>
          <w:rFonts w:hint="eastAsia" w:ascii="仿宋_GB2312" w:hAnsi="仿宋_GB2312" w:eastAsia="仿宋_GB2312" w:cs="仿宋_GB2312"/>
          <w:i w:val="0"/>
          <w:caps w:val="0"/>
          <w:color w:val="auto"/>
          <w:spacing w:val="0"/>
          <w:sz w:val="32"/>
          <w:szCs w:val="32"/>
          <w:shd w:val="clear" w:fill="FFFFFF"/>
          <w:lang w:val="en-US" w:eastAsia="zh-CN"/>
        </w:rPr>
        <w:t>对住建局</w:t>
      </w:r>
      <w:r>
        <w:rPr>
          <w:rFonts w:hint="eastAsia" w:ascii="仿宋_GB2312" w:hAnsi="仿宋_GB2312" w:eastAsia="仿宋_GB2312" w:cs="仿宋_GB2312"/>
          <w:i w:val="0"/>
          <w:caps w:val="0"/>
          <w:color w:val="auto"/>
          <w:spacing w:val="0"/>
          <w:sz w:val="32"/>
          <w:szCs w:val="32"/>
          <w:shd w:val="clear" w:fill="FFFFFF"/>
          <w:lang w:eastAsia="zh-CN"/>
        </w:rPr>
        <w:t>予以通报。</w:t>
      </w:r>
    </w:p>
    <w:p w14:paraId="322E2A16">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val="0"/>
          <w:bCs w:val="0"/>
          <w:color w:val="auto"/>
          <w:sz w:val="32"/>
          <w:szCs w:val="32"/>
          <w:lang w:val="en-US" w:eastAsia="zh-CN"/>
        </w:rPr>
      </w:pPr>
      <w:bookmarkStart w:id="78" w:name="_Toc30467_WPSOffice_Level2"/>
      <w:bookmarkStart w:id="79" w:name="_Toc23275_WPSOffice_Level2"/>
      <w:bookmarkStart w:id="80" w:name="_Toc3223_WPSOffice_Level2"/>
      <w:r>
        <w:rPr>
          <w:color w:val="auto"/>
          <w:sz w:val="32"/>
        </w:rPr>
        <mc:AlternateContent>
          <mc:Choice Requires="wps">
            <w:drawing>
              <wp:anchor distT="0" distB="0" distL="114300" distR="114300" simplePos="0" relativeHeight="251683840" behindDoc="0" locked="0" layoutInCell="1" allowOverlap="1">
                <wp:simplePos x="0" y="0"/>
                <wp:positionH relativeFrom="column">
                  <wp:posOffset>2540</wp:posOffset>
                </wp:positionH>
                <wp:positionV relativeFrom="paragraph">
                  <wp:posOffset>286385</wp:posOffset>
                </wp:positionV>
                <wp:extent cx="1724025" cy="0"/>
                <wp:effectExtent l="0" t="0" r="0" b="0"/>
                <wp:wrapNone/>
                <wp:docPr id="1" name="直接连接符 1"/>
                <wp:cNvGraphicFramePr/>
                <a:graphic xmlns:a="http://schemas.openxmlformats.org/drawingml/2006/main">
                  <a:graphicData uri="http://schemas.microsoft.com/office/word/2010/wordprocessingShape">
                    <wps:wsp>
                      <wps:cNvCnPr/>
                      <wps:spPr>
                        <a:xfrm>
                          <a:off x="1010285" y="6952615"/>
                          <a:ext cx="172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22.55pt;height:0pt;width:135.75pt;z-index:251683840;mso-width-relative:page;mso-height-relative:page;" filled="f" stroked="t" coordsize="21600,21600" o:gfxdata="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I&#10;s6bTAAAABgEAAA8AAAAAAAAAAQAgAAAAIgAAAGRycy9kb3ducmV2LnhtbFBLAQIUABQAAAAIAIdO&#10;4kDMv6jy7wEAAL0DAAAOAAAAAAAAAAEAIAAAACIBAABkcnMvZTJvRG9jLnhtbFBLBQYAAAAABgAG&#10;AFkBAACDBQAAAAA=&#10;">
                <v:fill on="f" focussize="0,0"/>
                <v:stroke weight="0.5pt" color="#000000 [3213]" miterlimit="8" joinstyle="miter"/>
                <v:imagedata o:title=""/>
                <o:lock v:ext="edit" aspectratio="f"/>
              </v:line>
            </w:pict>
          </mc:Fallback>
        </mc:AlternateContent>
      </w:r>
    </w:p>
    <w:p w14:paraId="63554568">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rFonts w:hint="eastAsia" w:ascii="仿宋_GB2312" w:hAnsi="仿宋_GB2312" w:eastAsia="仿宋_GB2312" w:cs="仿宋_GB2312"/>
          <w:color w:val="auto"/>
          <w:kern w:val="2"/>
          <w:sz w:val="32"/>
          <w:szCs w:val="32"/>
          <w:lang w:val="en-US" w:eastAsia="zh-CN" w:bidi="ar-SA"/>
        </w:rPr>
      </w:pPr>
      <w:r>
        <w:rPr>
          <w:rFonts w:hint="eastAsia" w:asciiTheme="minorEastAsia" w:hAnsiTheme="minorEastAsia" w:eastAsiaTheme="minorEastAsia" w:cstheme="minorEastAsia"/>
          <w:b w:val="0"/>
          <w:bCs w:val="0"/>
          <w:color w:val="auto"/>
          <w:kern w:val="0"/>
          <w:sz w:val="18"/>
          <w:szCs w:val="18"/>
          <w:lang w:val="en-US" w:eastAsia="zh-CN" w:bidi="ar"/>
        </w:rPr>
        <w:t>[7] 《中华人民共和国安全生产法》第一百一十四条第一款:发生生产安全事故，对负有责任的生产经营单位除要求其依法承担相应的赔偿等责任外，由应急管理部门依照下列规定处以罚款:（一）发生一般事故的，处三十万元以上一百万元以下的罚款；</w:t>
      </w:r>
    </w:p>
    <w:p w14:paraId="5129D227">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楷体_GB2312" w:hAnsi="楷体_GB2312" w:eastAsia="楷体_GB2312" w:cs="楷体_GB2312"/>
          <w:b w:val="0"/>
          <w:bCs w:val="0"/>
          <w:color w:val="auto"/>
          <w:kern w:val="2"/>
          <w:sz w:val="32"/>
          <w:szCs w:val="32"/>
          <w:lang w:val="en-US" w:eastAsia="zh-CN" w:bidi="ar-SA"/>
        </w:rPr>
      </w:pPr>
    </w:p>
    <w:p w14:paraId="01935ECB">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eastAsia" w:ascii="楷体_GB2312" w:hAnsi="楷体_GB2312" w:eastAsia="楷体_GB2312" w:cs="楷体_GB2312"/>
          <w:b w:val="0"/>
          <w:bCs w:val="0"/>
          <w:color w:val="auto"/>
          <w:kern w:val="2"/>
          <w:sz w:val="32"/>
          <w:szCs w:val="32"/>
          <w:lang w:val="en-US" w:eastAsia="zh-CN" w:bidi="ar-SA"/>
        </w:rPr>
      </w:pPr>
      <w:bookmarkStart w:id="81" w:name="_Toc29988_WPSOffice_Level2"/>
      <w:r>
        <w:rPr>
          <w:rFonts w:hint="eastAsia" w:ascii="楷体_GB2312" w:hAnsi="楷体_GB2312" w:eastAsia="楷体_GB2312" w:cs="楷体_GB2312"/>
          <w:b w:val="0"/>
          <w:bCs w:val="0"/>
          <w:color w:val="auto"/>
          <w:kern w:val="2"/>
          <w:sz w:val="32"/>
          <w:szCs w:val="32"/>
          <w:lang w:val="en-US" w:eastAsia="zh-CN" w:bidi="ar-SA"/>
        </w:rPr>
        <w:t>（二）对事故有关责任人的认定及处理建议</w:t>
      </w:r>
      <w:bookmarkEnd w:id="78"/>
      <w:bookmarkEnd w:id="79"/>
      <w:bookmarkEnd w:id="80"/>
      <w:bookmarkEnd w:id="81"/>
    </w:p>
    <w:p w14:paraId="26BB2A6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宋体" w:eastAsia="仿宋_GB2312" w:cs="仿宋_GB2312"/>
          <w:color w:val="auto"/>
          <w:kern w:val="0"/>
          <w:sz w:val="32"/>
          <w:szCs w:val="32"/>
          <w:shd w:val="clear" w:color="auto" w:fill="FFFFFF"/>
          <w:lang w:val="en-US" w:eastAsia="zh-CN" w:bidi="ar"/>
        </w:rPr>
      </w:pPr>
      <w:r>
        <w:rPr>
          <w:rFonts w:hint="eastAsia" w:ascii="仿宋_GB2312" w:hAnsi="宋体" w:cs="仿宋_GB2312"/>
          <w:color w:val="auto"/>
          <w:kern w:val="0"/>
          <w:sz w:val="32"/>
          <w:szCs w:val="32"/>
          <w:shd w:val="clear" w:color="auto" w:fill="FFFFFF"/>
          <w:lang w:val="en-US" w:eastAsia="zh-CN" w:bidi="ar"/>
        </w:rPr>
        <w:t>1.</w:t>
      </w:r>
      <w:r>
        <w:rPr>
          <w:rFonts w:hint="eastAsia" w:ascii="仿宋_GB2312" w:hAnsi="仿宋_GB2312" w:eastAsia="仿宋_GB2312" w:cs="仿宋_GB2312"/>
          <w:color w:val="auto"/>
          <w:kern w:val="2"/>
          <w:sz w:val="32"/>
          <w:szCs w:val="32"/>
          <w:lang w:val="en-US" w:eastAsia="zh-CN" w:bidi="ar-SA"/>
        </w:rPr>
        <w:t>王*兵，王*兵作为</w:t>
      </w:r>
      <w:r>
        <w:rPr>
          <w:rFonts w:hint="eastAsia" w:ascii="仿宋" w:hAnsi="仿宋" w:eastAsia="仿宋" w:cs="仿宋"/>
          <w:w w:val="100"/>
          <w:kern w:val="2"/>
          <w:sz w:val="32"/>
          <w:szCs w:val="32"/>
          <w:lang w:val="en-US" w:eastAsia="zh-CN" w:bidi="ar-SA"/>
        </w:rPr>
        <w:t>河南瑞曼建筑工程公司墨玉分公司钢筋工，未严格遵守本单位规章制度和操作规程，在未佩戴安全带、正确佩戴安全帽的状态下违章高空作业，不慎坠落死亡，对事故发生负有直接责任。因在事故中死亡，建议不予追究责任。</w:t>
      </w:r>
    </w:p>
    <w:p w14:paraId="0DFF7C2C">
      <w:pPr>
        <w:pStyle w:val="1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宋体" w:cs="仿宋_GB2312"/>
          <w:color w:val="auto"/>
          <w:kern w:val="0"/>
          <w:sz w:val="32"/>
          <w:szCs w:val="32"/>
          <w:shd w:val="clear" w:color="auto" w:fill="FFFFFF"/>
          <w:lang w:val="en-US" w:eastAsia="zh-CN" w:bidi="ar"/>
        </w:rPr>
      </w:pPr>
      <w:r>
        <w:rPr>
          <w:rFonts w:hint="eastAsia" w:ascii="仿宋_GB2312" w:hAnsi="宋体" w:cs="仿宋_GB2312"/>
          <w:color w:val="auto"/>
          <w:kern w:val="0"/>
          <w:sz w:val="32"/>
          <w:szCs w:val="32"/>
          <w:shd w:val="clear" w:color="auto" w:fill="FFFFFF"/>
          <w:lang w:val="en-US" w:eastAsia="zh-CN" w:bidi="ar"/>
        </w:rPr>
        <w:t>2</w:t>
      </w:r>
      <w:r>
        <w:rPr>
          <w:rFonts w:hint="eastAsia" w:ascii="仿宋_GB2312" w:hAnsi="宋体" w:eastAsia="仿宋_GB2312" w:cs="仿宋_GB2312"/>
          <w:color w:val="auto"/>
          <w:kern w:val="0"/>
          <w:sz w:val="32"/>
          <w:szCs w:val="32"/>
          <w:shd w:val="clear" w:color="auto" w:fill="FFFFFF"/>
          <w:lang w:val="en-US" w:eastAsia="zh-CN" w:bidi="ar"/>
        </w:rPr>
        <w:t>.</w:t>
      </w:r>
      <w:r>
        <w:rPr>
          <w:rFonts w:hint="eastAsia" w:ascii="仿宋_GB2312" w:hAnsi="仿宋_GB2312" w:eastAsia="仿宋_GB2312" w:cs="仿宋_GB2312"/>
          <w:color w:val="auto"/>
          <w:kern w:val="2"/>
          <w:sz w:val="32"/>
          <w:szCs w:val="32"/>
          <w:lang w:val="en-US" w:eastAsia="zh-CN" w:bidi="ar-SA"/>
        </w:rPr>
        <w:t>杨</w:t>
      </w:r>
      <w:r>
        <w:rPr>
          <w:rFonts w:hint="eastAsia" w:ascii="仿宋_GB2312" w:hAnsi="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龙</w:t>
      </w:r>
      <w:r>
        <w:rPr>
          <w:rFonts w:hint="eastAsia" w:ascii="仿宋_GB2312" w:hAnsi="仿宋_GB2312" w:cs="仿宋_GB2312"/>
          <w:color w:val="auto"/>
          <w:kern w:val="2"/>
          <w:sz w:val="32"/>
          <w:szCs w:val="32"/>
          <w:lang w:val="en-US" w:eastAsia="zh-CN" w:bidi="ar-SA"/>
        </w:rPr>
        <w:t>，</w:t>
      </w:r>
      <w:r>
        <w:rPr>
          <w:rFonts w:hint="eastAsia" w:ascii="仿宋" w:hAnsi="仿宋" w:eastAsia="仿宋" w:cs="仿宋"/>
          <w:w w:val="100"/>
          <w:kern w:val="2"/>
          <w:sz w:val="32"/>
          <w:szCs w:val="32"/>
          <w:lang w:val="en-US" w:eastAsia="zh-CN" w:bidi="ar-SA"/>
        </w:rPr>
        <w:t>杨*龙</w:t>
      </w:r>
      <w:r>
        <w:rPr>
          <w:rFonts w:hint="eastAsia" w:ascii="仿宋_GB2312" w:hAnsi="宋体" w:eastAsia="仿宋_GB2312" w:cs="仿宋_GB2312"/>
          <w:color w:val="auto"/>
          <w:kern w:val="0"/>
          <w:sz w:val="32"/>
          <w:szCs w:val="32"/>
          <w:shd w:val="clear" w:color="auto" w:fill="FFFFFF"/>
          <w:lang w:val="en-US" w:eastAsia="zh-CN" w:bidi="ar"/>
        </w:rPr>
        <w:t>作为</w:t>
      </w:r>
      <w:r>
        <w:rPr>
          <w:rFonts w:hint="eastAsia" w:ascii="仿宋_GB2312" w:hAnsi="仿宋_GB2312" w:eastAsia="仿宋_GB2312" w:cs="仿宋_GB2312"/>
          <w:color w:val="auto"/>
          <w:sz w:val="32"/>
          <w:szCs w:val="32"/>
          <w:lang w:val="en-US" w:eastAsia="zh-CN"/>
        </w:rPr>
        <w:t>河南瑞曼建筑工程有限公司墨玉分公司</w:t>
      </w:r>
      <w:r>
        <w:rPr>
          <w:rFonts w:hint="eastAsia" w:ascii="仿宋_GB2312" w:hAnsi="仿宋_GB2312" w:cs="仿宋_GB2312"/>
          <w:color w:val="auto"/>
          <w:sz w:val="32"/>
          <w:szCs w:val="32"/>
          <w:lang w:val="en-US" w:eastAsia="zh-CN"/>
        </w:rPr>
        <w:t>主要</w:t>
      </w:r>
      <w:r>
        <w:rPr>
          <w:rFonts w:hint="eastAsia" w:ascii="仿宋_GB2312" w:hAnsi="宋体" w:eastAsia="仿宋_GB2312" w:cs="仿宋_GB2312"/>
          <w:color w:val="auto"/>
          <w:kern w:val="0"/>
          <w:sz w:val="32"/>
          <w:szCs w:val="32"/>
          <w:shd w:val="clear" w:color="auto" w:fill="FFFFFF"/>
          <w:lang w:val="en-US" w:eastAsia="zh-CN" w:bidi="ar"/>
        </w:rPr>
        <w:t>负责人</w:t>
      </w:r>
      <w:r>
        <w:rPr>
          <w:rFonts w:hint="eastAsia" w:ascii="仿宋_GB2312" w:hAnsi="宋体" w:cs="仿宋_GB2312"/>
          <w:color w:val="auto"/>
          <w:kern w:val="0"/>
          <w:sz w:val="32"/>
          <w:szCs w:val="32"/>
          <w:shd w:val="clear" w:color="auto" w:fill="FFFFFF"/>
          <w:lang w:val="en-US" w:eastAsia="zh-CN" w:bidi="ar"/>
        </w:rPr>
        <w:t>，未实施本单位操作规程和规章制度，</w:t>
      </w:r>
      <w:r>
        <w:rPr>
          <w:rFonts w:hint="eastAsia" w:ascii="仿宋_GB2312" w:hAnsi="仿宋_GB2312" w:cs="仿宋_GB2312"/>
          <w:color w:val="auto"/>
          <w:kern w:val="2"/>
          <w:sz w:val="32"/>
          <w:szCs w:val="32"/>
          <w:lang w:val="en-US" w:eastAsia="zh-CN" w:bidi="ar-SA"/>
        </w:rPr>
        <w:t>未及时消除生产安全隐患，涉嫌</w:t>
      </w:r>
      <w:r>
        <w:rPr>
          <w:rFonts w:hint="eastAsia" w:ascii="仿宋_GB2312" w:hAnsi="仿宋_GB2312" w:eastAsia="仿宋_GB2312" w:cs="仿宋_GB2312"/>
          <w:b w:val="0"/>
          <w:bCs w:val="0"/>
          <w:color w:val="auto"/>
          <w:kern w:val="2"/>
          <w:sz w:val="32"/>
          <w:szCs w:val="32"/>
          <w:lang w:val="en-US" w:eastAsia="zh-CN" w:bidi="ar-SA"/>
        </w:rPr>
        <w:t>违反</w:t>
      </w:r>
      <w:r>
        <w:rPr>
          <w:rFonts w:hint="eastAsia" w:ascii="仿宋_GB2312" w:hAnsi="仿宋_GB2312" w:eastAsia="仿宋_GB2312" w:cs="仿宋_GB2312"/>
          <w:color w:val="auto"/>
          <w:kern w:val="2"/>
          <w:sz w:val="32"/>
          <w:szCs w:val="32"/>
          <w:lang w:val="en-US" w:eastAsia="zh-CN" w:bidi="ar-SA"/>
        </w:rPr>
        <w:t>《中华人民共和国安全生产法》第二十一</w:t>
      </w:r>
      <w:r>
        <w:rPr>
          <w:rFonts w:hint="eastAsia" w:ascii="仿宋_GB2312" w:hAnsi="宋体" w:eastAsia="仿宋_GB2312" w:cs="仿宋_GB2312"/>
          <w:color w:val="auto"/>
          <w:kern w:val="0"/>
          <w:sz w:val="32"/>
          <w:szCs w:val="32"/>
          <w:shd w:val="clear" w:color="auto" w:fill="FFFFFF"/>
          <w:lang w:val="en-US" w:eastAsia="zh-CN" w:bidi="ar"/>
        </w:rPr>
        <w:t>条第</w:t>
      </w:r>
      <w:r>
        <w:rPr>
          <w:rFonts w:hint="eastAsia" w:ascii="仿宋_GB2312" w:hAnsi="宋体" w:cs="仿宋_GB2312"/>
          <w:color w:val="auto"/>
          <w:kern w:val="0"/>
          <w:sz w:val="32"/>
          <w:szCs w:val="32"/>
          <w:shd w:val="clear" w:color="auto" w:fill="FFFFFF"/>
          <w:lang w:val="en-US" w:eastAsia="zh-CN" w:bidi="ar"/>
        </w:rPr>
        <w:t>二款</w:t>
      </w:r>
      <w:r>
        <w:rPr>
          <w:rFonts w:hint="eastAsia" w:ascii="仿宋_GB2312" w:hAnsi="宋体" w:eastAsia="仿宋_GB2312" w:cs="仿宋_GB2312"/>
          <w:color w:val="auto"/>
          <w:kern w:val="0"/>
          <w:sz w:val="32"/>
          <w:szCs w:val="32"/>
          <w:shd w:val="clear" w:color="auto" w:fill="FFFFFF"/>
          <w:lang w:val="en-US" w:eastAsia="zh-CN" w:bidi="ar"/>
        </w:rPr>
        <w:t>、第二十一条第</w:t>
      </w:r>
      <w:r>
        <w:rPr>
          <w:rFonts w:hint="eastAsia" w:ascii="仿宋_GB2312" w:hAnsi="宋体" w:cs="仿宋_GB2312"/>
          <w:color w:val="auto"/>
          <w:kern w:val="0"/>
          <w:sz w:val="32"/>
          <w:szCs w:val="32"/>
          <w:shd w:val="clear" w:color="auto" w:fill="FFFFFF"/>
          <w:lang w:val="en-US" w:eastAsia="zh-CN" w:bidi="ar"/>
        </w:rPr>
        <w:t>五款</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8</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宋体" w:cs="仿宋_GB2312"/>
          <w:color w:val="auto"/>
          <w:kern w:val="0"/>
          <w:sz w:val="32"/>
          <w:szCs w:val="32"/>
          <w:shd w:val="clear" w:color="auto" w:fill="FFFFFF"/>
          <w:lang w:val="en-US" w:eastAsia="zh-CN" w:bidi="ar"/>
        </w:rPr>
        <w:t>之规定</w:t>
      </w:r>
      <w:r>
        <w:rPr>
          <w:rFonts w:hint="eastAsia" w:ascii="仿宋_GB2312" w:hAnsi="宋体" w:eastAsia="仿宋_GB2312" w:cs="仿宋_GB2312"/>
          <w:color w:val="auto"/>
          <w:kern w:val="0"/>
          <w:sz w:val="32"/>
          <w:szCs w:val="32"/>
          <w:shd w:val="clear" w:color="auto" w:fill="FFFFFF"/>
          <w:lang w:val="en-US" w:eastAsia="zh-CN" w:bidi="ar"/>
        </w:rPr>
        <w:t>，依据《中华人民共和国安全生产法》第九十五条第一</w:t>
      </w:r>
      <w:r>
        <w:rPr>
          <w:rFonts w:hint="eastAsia" w:ascii="仿宋_GB2312" w:hAnsi="宋体" w:cs="仿宋_GB2312"/>
          <w:color w:val="auto"/>
          <w:kern w:val="0"/>
          <w:sz w:val="32"/>
          <w:szCs w:val="32"/>
          <w:shd w:val="clear" w:color="auto" w:fill="FFFFFF"/>
          <w:lang w:val="en-US" w:eastAsia="zh-CN" w:bidi="ar"/>
        </w:rPr>
        <w:t>款</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9</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宋体" w:cs="仿宋_GB2312"/>
          <w:color w:val="auto"/>
          <w:kern w:val="0"/>
          <w:sz w:val="32"/>
          <w:szCs w:val="32"/>
          <w:shd w:val="clear" w:color="auto" w:fill="FFFFFF"/>
          <w:lang w:val="en-US" w:eastAsia="zh-CN" w:bidi="ar"/>
        </w:rPr>
        <w:t>之规定，建议由应急管理局依法处理。</w:t>
      </w:r>
    </w:p>
    <w:p w14:paraId="0DEF3B5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r>
        <w:rPr>
          <w:rFonts w:hint="eastAsia" w:ascii="仿宋" w:hAnsi="仿宋" w:eastAsia="仿宋" w:cs="仿宋"/>
          <w:w w:val="100"/>
          <w:kern w:val="2"/>
          <w:sz w:val="32"/>
          <w:szCs w:val="32"/>
          <w:lang w:val="en-US" w:eastAsia="zh-CN" w:bidi="ar-SA"/>
        </w:rPr>
        <w:t>3.莫*功，</w:t>
      </w:r>
      <w:r>
        <w:rPr>
          <w:rFonts w:hint="eastAsia" w:ascii="仿宋_GB2312" w:hAnsi="宋体" w:eastAsia="仿宋_GB2312" w:cs="仿宋_GB2312"/>
          <w:color w:val="auto"/>
          <w:kern w:val="0"/>
          <w:sz w:val="32"/>
          <w:szCs w:val="32"/>
          <w:shd w:val="clear" w:color="auto" w:fill="FFFFFF"/>
          <w:lang w:val="en-US" w:eastAsia="zh-CN" w:bidi="ar"/>
        </w:rPr>
        <w:t>莫*功作为河南瑞曼建筑工程有限公司墨玉分公司印象绿洲二期项目负责人未实施本单位操作规程和规章制度，未及时消除生产安全隐患，涉嫌违反了《中华人民共和国安全生产法》第二十一条第二款、第二十一条第五款</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cs="仿宋_GB2312"/>
          <w:color w:val="auto"/>
          <w:sz w:val="32"/>
          <w:szCs w:val="32"/>
          <w:vertAlign w:val="superscript"/>
          <w:lang w:val="en-US" w:eastAsia="zh-CN"/>
        </w:rPr>
        <w:t>8</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宋体" w:eastAsia="仿宋_GB2312" w:cs="仿宋_GB2312"/>
          <w:color w:val="auto"/>
          <w:kern w:val="0"/>
          <w:sz w:val="32"/>
          <w:szCs w:val="32"/>
          <w:shd w:val="clear" w:color="auto" w:fill="FFFFFF"/>
          <w:lang w:val="en-US" w:eastAsia="zh-CN" w:bidi="ar"/>
        </w:rPr>
        <w:t>之规定，依据《中华人民共和国安全生产法》第九十五条第一款</w:t>
      </w:r>
      <w:r>
        <w:rPr>
          <w:rFonts w:hint="eastAsia" w:ascii="仿宋_GB2312" w:hAnsi="仿宋_GB2312" w:eastAsia="仿宋_GB2312" w:cs="仿宋_GB2312"/>
          <w:color w:val="auto"/>
          <w:sz w:val="32"/>
          <w:szCs w:val="32"/>
          <w:vertAlign w:val="superscript"/>
          <w:lang w:val="en-US" w:eastAsia="zh-CN"/>
        </w:rPr>
        <w:t>[9]</w:t>
      </w:r>
      <w:r>
        <w:rPr>
          <w:rFonts w:hint="eastAsia" w:ascii="仿宋_GB2312" w:hAnsi="宋体" w:eastAsia="仿宋_GB2312" w:cs="仿宋_GB2312"/>
          <w:color w:val="auto"/>
          <w:kern w:val="0"/>
          <w:sz w:val="32"/>
          <w:szCs w:val="32"/>
          <w:shd w:val="clear" w:color="auto" w:fill="FFFFFF"/>
          <w:lang w:val="en-US" w:eastAsia="zh-CN" w:bidi="ar"/>
        </w:rPr>
        <w:t>之规定，建议由应急管理局依法处理。</w:t>
      </w:r>
    </w:p>
    <w:p w14:paraId="17CF7DD0">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val="0"/>
          <w:bCs w:val="0"/>
          <w:color w:val="auto"/>
          <w:sz w:val="32"/>
          <w:szCs w:val="32"/>
          <w:lang w:val="en-US" w:eastAsia="zh-CN"/>
        </w:rPr>
      </w:pPr>
      <w:r>
        <w:rPr>
          <w:color w:val="auto"/>
          <w:sz w:val="32"/>
        </w:rPr>
        <mc:AlternateContent>
          <mc:Choice Requires="wps">
            <w:drawing>
              <wp:anchor distT="0" distB="0" distL="114300" distR="114300" simplePos="0" relativeHeight="251684864" behindDoc="0" locked="0" layoutInCell="1" allowOverlap="1">
                <wp:simplePos x="0" y="0"/>
                <wp:positionH relativeFrom="column">
                  <wp:posOffset>2540</wp:posOffset>
                </wp:positionH>
                <wp:positionV relativeFrom="paragraph">
                  <wp:posOffset>286385</wp:posOffset>
                </wp:positionV>
                <wp:extent cx="1724025" cy="0"/>
                <wp:effectExtent l="0" t="0" r="0" b="0"/>
                <wp:wrapNone/>
                <wp:docPr id="42" name="直接连接符 42"/>
                <wp:cNvGraphicFramePr/>
                <a:graphic xmlns:a="http://schemas.openxmlformats.org/drawingml/2006/main">
                  <a:graphicData uri="http://schemas.microsoft.com/office/word/2010/wordprocessingShape">
                    <wps:wsp>
                      <wps:cNvCnPr/>
                      <wps:spPr>
                        <a:xfrm>
                          <a:off x="1010285" y="6952615"/>
                          <a:ext cx="172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22.55pt;height:0pt;width:135.75pt;z-index:251684864;mso-width-relative:page;mso-height-relative:page;" filled="f" stroked="t" coordsize="21600,21600" o:gfxdata="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Is6bTAAAABgEAAA8AAAAAAAAAAQAgAAAAIgAAAGRycy9kb3ducmV2LnhtbFBLAQIUABQAAAAI&#10;AIdO4kD/ubKu8gEAAL8DAAAOAAAAAAAAAAEAIAAAACIBAABkcnMvZTJvRG9jLnhtbFBLBQYAAAAA&#10;BgAGAFkBAACGBQAAAAA=&#10;">
                <v:fill on="f" focussize="0,0"/>
                <v:stroke weight="0.5pt" color="#000000 [3213]" miterlimit="8" joinstyle="miter"/>
                <v:imagedata o:title=""/>
                <o:lock v:ext="edit" aspectratio="f"/>
              </v:line>
            </w:pict>
          </mc:Fallback>
        </mc:AlternateContent>
      </w:r>
    </w:p>
    <w:p w14:paraId="675FCBD5">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rPr>
          <w:rFonts w:hint="default"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[8] 《中华人民共和国安全生产法》第二十一条第二款、第二十一条第五款:（二）组织制定并实施本单位安全生产规章制度和操作规程；（五）组织建立并落实安全风险分级管控和隐患排查治理双重预防工作机制，督促、检查本单位的安全生产工作，及时消除生产安全事故隐患；</w:t>
      </w:r>
    </w:p>
    <w:p w14:paraId="7A10574D">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firstLine="0" w:firstLineChars="0"/>
        <w:rPr>
          <w:rFonts w:hint="default"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[9] 《中华人民共和国安全生产法》第九十五条第一款:生产经营单位的主要负责人未履行本法规定的安全生产管理职责，导致发生生产安全事故的，由应急管理部门依照下列规定处以罚款:(一)发生一般事故的，处上一年年收入百分之四十的罚款;</w:t>
      </w:r>
    </w:p>
    <w:p w14:paraId="2B98A3D7">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 w:hAnsi="仿宋" w:eastAsia="仿宋" w:cs="仿宋"/>
          <w:w w:val="100"/>
          <w:kern w:val="2"/>
          <w:sz w:val="32"/>
          <w:szCs w:val="32"/>
          <w:lang w:val="en-US" w:eastAsia="zh-CN" w:bidi="ar-SA"/>
        </w:rPr>
      </w:pPr>
      <w:r>
        <w:rPr>
          <w:rFonts w:hint="eastAsia" w:ascii="仿宋" w:hAnsi="仿宋" w:eastAsia="仿宋" w:cs="仿宋"/>
          <w:w w:val="100"/>
          <w:kern w:val="2"/>
          <w:sz w:val="32"/>
          <w:szCs w:val="32"/>
          <w:lang w:val="en-US" w:eastAsia="zh-CN" w:bidi="ar-SA"/>
        </w:rPr>
        <w:t>4.张*龙，张*龙作</w:t>
      </w:r>
      <w:r>
        <w:rPr>
          <w:rFonts w:hint="eastAsia" w:ascii="仿宋_GB2312" w:hAnsi="宋体" w:eastAsia="仿宋_GB2312" w:cs="仿宋_GB2312"/>
          <w:color w:val="auto"/>
          <w:kern w:val="0"/>
          <w:sz w:val="32"/>
          <w:szCs w:val="32"/>
          <w:shd w:val="clear" w:color="auto" w:fill="FFFFFF"/>
          <w:lang w:val="en-US" w:eastAsia="zh-CN" w:bidi="ar"/>
        </w:rPr>
        <w:t>为</w:t>
      </w:r>
      <w:r>
        <w:rPr>
          <w:rFonts w:hint="eastAsia" w:ascii="仿宋" w:hAnsi="仿宋" w:eastAsia="仿宋" w:cs="仿宋"/>
          <w:w w:val="100"/>
          <w:kern w:val="2"/>
          <w:sz w:val="32"/>
          <w:szCs w:val="32"/>
          <w:lang w:val="en-US" w:eastAsia="zh-CN" w:bidi="ar-SA"/>
        </w:rPr>
        <w:t>河南河南瑞曼建筑工程公司墨玉分公</w:t>
      </w:r>
    </w:p>
    <w:p w14:paraId="0E6B8D00">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ascii="仿宋" w:hAnsi="仿宋" w:eastAsia="仿宋" w:cs="仿宋"/>
          <w:w w:val="100"/>
          <w:kern w:val="2"/>
          <w:sz w:val="32"/>
          <w:szCs w:val="32"/>
          <w:lang w:val="en-US" w:eastAsia="zh-CN" w:bidi="ar-SA"/>
        </w:rPr>
        <w:t>司安全员</w:t>
      </w:r>
      <w:r>
        <w:rPr>
          <w:rFonts w:hint="eastAsia" w:ascii="仿宋_GB2312" w:hAnsi="宋体" w:eastAsia="仿宋_GB2312" w:cs="仿宋_GB2312"/>
          <w:color w:val="auto"/>
          <w:kern w:val="0"/>
          <w:sz w:val="32"/>
          <w:szCs w:val="32"/>
          <w:shd w:val="clear" w:color="auto" w:fill="FFFFFF"/>
          <w:lang w:val="en-US" w:eastAsia="zh-CN" w:bidi="ar"/>
        </w:rPr>
        <w:t>未</w:t>
      </w:r>
      <w:r>
        <w:rPr>
          <w:rFonts w:hint="eastAsia" w:ascii="仿宋_GB2312" w:eastAsia="仿宋_GB2312" w:cs="仿宋_GB2312"/>
          <w:color w:val="auto"/>
          <w:sz w:val="32"/>
          <w:szCs w:val="32"/>
          <w:highlight w:val="none"/>
          <w:shd w:val="clear" w:color="auto" w:fill="FFFFFF"/>
        </w:rPr>
        <w:t>及时排查生产安全事故隐患</w:t>
      </w:r>
      <w:r>
        <w:rPr>
          <w:rFonts w:hint="eastAsia" w:ascii="仿宋" w:hAnsi="仿宋" w:eastAsia="仿宋" w:cs="仿宋"/>
          <w:w w:val="100"/>
          <w:kern w:val="2"/>
          <w:sz w:val="32"/>
          <w:szCs w:val="32"/>
          <w:lang w:val="en-US" w:eastAsia="zh-CN" w:bidi="ar-SA"/>
        </w:rPr>
        <w:t>，未</w:t>
      </w:r>
      <w:r>
        <w:rPr>
          <w:rFonts w:hint="eastAsia" w:ascii="仿宋_GB2312" w:eastAsia="仿宋_GB2312" w:cs="仿宋_GB2312"/>
          <w:color w:val="auto"/>
          <w:sz w:val="32"/>
          <w:szCs w:val="32"/>
          <w:highlight w:val="none"/>
          <w:shd w:val="clear" w:color="auto" w:fill="FFFFFF"/>
        </w:rPr>
        <w:t>制止和纠正违章</w:t>
      </w:r>
      <w:r>
        <w:rPr>
          <w:rFonts w:hint="eastAsia" w:ascii="仿宋_GB2312" w:eastAsia="仿宋_GB2312" w:cs="仿宋_GB2312"/>
          <w:color w:val="auto"/>
          <w:sz w:val="32"/>
          <w:szCs w:val="32"/>
          <w:highlight w:val="none"/>
          <w:shd w:val="clear" w:color="auto" w:fill="FFFFFF"/>
          <w:lang w:val="en-US" w:eastAsia="zh-CN"/>
        </w:rPr>
        <w:t>作业行为</w:t>
      </w:r>
      <w:r>
        <w:rPr>
          <w:rFonts w:hint="eastAsia" w:ascii="仿宋_GB2312" w:eastAsia="仿宋_GB2312" w:cs="仿宋_GB2312"/>
          <w:color w:val="auto"/>
          <w:sz w:val="32"/>
          <w:szCs w:val="32"/>
          <w:highlight w:val="none"/>
          <w:shd w:val="clear" w:color="auto" w:fill="FFFFFF"/>
          <w:lang w:eastAsia="zh-CN"/>
        </w:rPr>
        <w:t>，</w:t>
      </w:r>
      <w:r>
        <w:rPr>
          <w:rFonts w:hint="eastAsia" w:ascii="仿宋" w:hAnsi="仿宋" w:eastAsia="仿宋" w:cs="仿宋"/>
          <w:w w:val="100"/>
          <w:kern w:val="2"/>
          <w:sz w:val="32"/>
          <w:szCs w:val="32"/>
          <w:lang w:val="en-US" w:eastAsia="zh-CN" w:bidi="ar-SA"/>
        </w:rPr>
        <w:t>涉嫌违反了</w:t>
      </w:r>
      <w:r>
        <w:rPr>
          <w:rFonts w:hint="eastAsia" w:ascii="仿宋_GB2312" w:hAnsi="宋体" w:eastAsia="仿宋_GB2312" w:cs="仿宋_GB2312"/>
          <w:color w:val="auto"/>
          <w:kern w:val="0"/>
          <w:sz w:val="32"/>
          <w:szCs w:val="32"/>
          <w:shd w:val="clear" w:color="auto" w:fill="FFFFFF"/>
          <w:lang w:val="en-US" w:eastAsia="zh-CN" w:bidi="ar"/>
        </w:rPr>
        <w:t>《中华人民共和国安全生产法》第二十五条第五款，第二十五条第六款</w:t>
      </w:r>
      <w:r>
        <w:rPr>
          <w:rFonts w:hint="eastAsia" w:ascii="仿宋_GB2312" w:hAnsi="仿宋_GB2312" w:eastAsia="仿宋_GB2312" w:cs="仿宋_GB2312"/>
          <w:color w:val="auto"/>
          <w:sz w:val="32"/>
          <w:szCs w:val="32"/>
          <w:vertAlign w:val="superscript"/>
          <w:lang w:val="en-US" w:eastAsia="zh-CN"/>
        </w:rPr>
        <w:t>[10]</w:t>
      </w:r>
      <w:r>
        <w:rPr>
          <w:rFonts w:hint="eastAsia" w:ascii="仿宋_GB2312" w:hAnsi="宋体" w:eastAsia="仿宋_GB2312" w:cs="仿宋_GB2312"/>
          <w:color w:val="auto"/>
          <w:kern w:val="0"/>
          <w:sz w:val="32"/>
          <w:szCs w:val="32"/>
          <w:shd w:val="clear" w:color="auto" w:fill="FFFFFF"/>
          <w:lang w:val="en-US" w:eastAsia="zh-CN" w:bidi="ar"/>
        </w:rPr>
        <w:t>之规定，依据《中华人民共和国安全生产法》第九十六条</w:t>
      </w:r>
      <w:r>
        <w:rPr>
          <w:rFonts w:hint="eastAsia" w:ascii="仿宋_GB2312" w:hAnsi="仿宋_GB2312" w:eastAsia="仿宋_GB2312" w:cs="仿宋_GB2312"/>
          <w:color w:val="auto"/>
          <w:sz w:val="32"/>
          <w:szCs w:val="32"/>
          <w:vertAlign w:val="superscript"/>
          <w:lang w:val="en-US" w:eastAsia="zh-CN"/>
        </w:rPr>
        <w:t>[11]</w:t>
      </w:r>
      <w:r>
        <w:rPr>
          <w:rFonts w:hint="eastAsia" w:ascii="仿宋_GB2312" w:hAnsi="宋体" w:cs="仿宋_GB2312"/>
          <w:color w:val="auto"/>
          <w:kern w:val="0"/>
          <w:sz w:val="32"/>
          <w:szCs w:val="32"/>
          <w:shd w:val="clear" w:color="auto" w:fill="FFFFFF"/>
          <w:lang w:val="en-US" w:eastAsia="zh-CN" w:bidi="ar"/>
        </w:rPr>
        <w:t>，</w:t>
      </w:r>
      <w:r>
        <w:rPr>
          <w:rFonts w:hint="eastAsia" w:ascii="仿宋_GB2312" w:hAnsi="宋体" w:eastAsia="仿宋_GB2312" w:cs="仿宋_GB2312"/>
          <w:color w:val="auto"/>
          <w:kern w:val="0"/>
          <w:sz w:val="32"/>
          <w:szCs w:val="32"/>
          <w:shd w:val="clear" w:color="auto" w:fill="FFFFFF"/>
          <w:lang w:val="en-US" w:eastAsia="zh-CN" w:bidi="ar"/>
        </w:rPr>
        <w:t>建议由应急管理局依法处理。</w:t>
      </w:r>
    </w:p>
    <w:p w14:paraId="3EFC46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_GB2312" w:hAnsi="宋体" w:eastAsia="仿宋_GB2312" w:cs="仿宋_GB2312"/>
          <w:color w:val="auto"/>
          <w:kern w:val="0"/>
          <w:sz w:val="32"/>
          <w:szCs w:val="32"/>
          <w:shd w:val="clear" w:color="auto" w:fill="FFFFFF"/>
          <w:lang w:val="en-US" w:eastAsia="zh-CN" w:bidi="ar"/>
        </w:rPr>
      </w:pPr>
      <w:bookmarkStart w:id="82" w:name="_Toc14861_WPSOffice_Level1"/>
      <w:bookmarkStart w:id="83" w:name="_Toc30217_WPSOffice_Level1"/>
      <w:bookmarkStart w:id="84" w:name="_Toc26038_WPSOffice_Level1"/>
      <w:bookmarkStart w:id="85" w:name="_Toc20517_WPSOffice_Level1"/>
      <w:r>
        <w:rPr>
          <w:rFonts w:hint="eastAsia" w:ascii="黑体" w:hAnsi="黑体" w:eastAsia="黑体" w:cs="黑体"/>
          <w:color w:val="auto"/>
          <w:sz w:val="32"/>
          <w:szCs w:val="32"/>
          <w:lang w:val="en-US" w:eastAsia="zh-CN"/>
        </w:rPr>
        <w:t>五、事故反思和整改措施</w:t>
      </w:r>
      <w:bookmarkEnd w:id="82"/>
      <w:bookmarkEnd w:id="83"/>
      <w:bookmarkEnd w:id="84"/>
      <w:bookmarkEnd w:id="85"/>
    </w:p>
    <w:p w14:paraId="7BF2F77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r>
        <w:rPr>
          <w:rFonts w:hint="eastAsia" w:ascii="仿宋_GB2312" w:hAnsi="宋体" w:eastAsia="仿宋_GB2312" w:cs="仿宋_GB2312"/>
          <w:color w:val="auto"/>
          <w:kern w:val="0"/>
          <w:sz w:val="32"/>
          <w:szCs w:val="32"/>
          <w:shd w:val="clear" w:color="auto" w:fill="FFFFFF"/>
          <w:lang w:val="en-US" w:eastAsia="zh-CN" w:bidi="ar"/>
        </w:rPr>
        <w:t>为深刻吸取这次高空坠落死亡事故惨痛教训，防止和杜绝类似事故的再次发生。</w:t>
      </w:r>
    </w:p>
    <w:p w14:paraId="2270F1B7">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r>
        <w:rPr>
          <w:rFonts w:hint="eastAsia" w:ascii="仿宋_GB2312" w:hAnsi="宋体" w:eastAsia="仿宋_GB2312" w:cs="仿宋_GB2312"/>
          <w:b/>
          <w:bCs/>
          <w:color w:val="auto"/>
          <w:kern w:val="0"/>
          <w:sz w:val="32"/>
          <w:szCs w:val="32"/>
          <w:shd w:val="clear" w:color="auto" w:fill="FFFFFF"/>
          <w:lang w:val="en-US" w:eastAsia="zh-CN" w:bidi="ar"/>
        </w:rPr>
        <w:t>一是</w:t>
      </w:r>
      <w:r>
        <w:rPr>
          <w:rFonts w:hint="eastAsia" w:ascii="仿宋_GB2312" w:hAnsi="宋体" w:eastAsia="仿宋_GB2312" w:cs="仿宋_GB2312"/>
          <w:color w:val="auto"/>
          <w:kern w:val="0"/>
          <w:sz w:val="32"/>
          <w:szCs w:val="32"/>
          <w:shd w:val="clear" w:color="auto" w:fill="FFFFFF"/>
          <w:lang w:val="en-US" w:eastAsia="zh-CN" w:bidi="ar"/>
        </w:rPr>
        <w:t>深入学习贯彻习近平总书记关于安全生产的重要指示</w:t>
      </w:r>
    </w:p>
    <w:p w14:paraId="613636CB">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宋体" w:eastAsia="仿宋_GB2312" w:cs="仿宋_GB2312"/>
          <w:color w:val="auto"/>
          <w:kern w:val="0"/>
          <w:sz w:val="32"/>
          <w:szCs w:val="32"/>
          <w:u w:val="none"/>
          <w:shd w:val="clear" w:color="auto" w:fill="FFFFFF"/>
          <w:lang w:val="en-US" w:eastAsia="zh-CN" w:bidi="ar"/>
        </w:rPr>
      </w:pPr>
      <w:r>
        <w:rPr>
          <w:rFonts w:hint="eastAsia" w:ascii="仿宋_GB2312" w:hAnsi="宋体" w:eastAsia="仿宋_GB2312" w:cs="仿宋_GB2312"/>
          <w:color w:val="auto"/>
          <w:kern w:val="0"/>
          <w:sz w:val="32"/>
          <w:szCs w:val="32"/>
          <w:shd w:val="clear" w:color="auto" w:fill="FFFFFF"/>
          <w:lang w:val="en-US" w:eastAsia="zh-CN" w:bidi="ar"/>
        </w:rPr>
        <w:t>批示和重要论述精神，牢固树立安全发展理念，把安全生产工作摆在突出位置，切实维护人民群众生命财产安全。斯孜街道作为属地监管单位要加强辖区内生产经营单位的安全生产监督检查工作，特别是抓好重要时段、重点环节安全生产检查。要加强组织领导，强化属地管理，完善体制机制，抓好本系统安全监管责任落实，有效防范生产安全事故发生。</w:t>
      </w:r>
      <w:r>
        <w:rPr>
          <w:rFonts w:hint="eastAsia" w:ascii="仿宋_GB2312" w:hAnsi="宋体" w:eastAsia="仿宋_GB2312" w:cs="仿宋_GB2312"/>
          <w:b/>
          <w:bCs/>
          <w:color w:val="auto"/>
          <w:kern w:val="0"/>
          <w:sz w:val="32"/>
          <w:szCs w:val="32"/>
          <w:shd w:val="clear" w:color="auto" w:fill="FFFFFF"/>
          <w:lang w:val="en-US" w:eastAsia="zh-CN" w:bidi="ar"/>
        </w:rPr>
        <w:t>二是</w:t>
      </w:r>
      <w:r>
        <w:rPr>
          <w:rFonts w:hint="eastAsia" w:ascii="仿宋_GB2312" w:hAnsi="宋体" w:eastAsia="仿宋_GB2312" w:cs="仿宋_GB2312"/>
          <w:color w:val="auto"/>
          <w:kern w:val="0"/>
          <w:sz w:val="32"/>
          <w:szCs w:val="32"/>
          <w:shd w:val="clear" w:color="auto" w:fill="FFFFFF"/>
          <w:lang w:val="en-US" w:eastAsia="zh-CN" w:bidi="ar"/>
        </w:rPr>
        <w:t>河南瑞曼</w:t>
      </w:r>
      <w:r>
        <w:rPr>
          <w:rFonts w:hint="eastAsia" w:ascii="仿宋_GB2312" w:hAnsi="宋体" w:eastAsia="仿宋_GB2312" w:cs="仿宋_GB2312"/>
          <w:color w:val="auto"/>
          <w:kern w:val="0"/>
          <w:sz w:val="32"/>
          <w:szCs w:val="32"/>
          <w:u w:val="none"/>
          <w:shd w:val="clear" w:color="auto" w:fill="FFFFFF"/>
          <w:lang w:val="en-US" w:eastAsia="zh-CN" w:bidi="ar"/>
        </w:rPr>
        <w:t>建筑工程公</w:t>
      </w:r>
    </w:p>
    <w:p w14:paraId="5A5966D8">
      <w:pPr>
        <w:keepNext w:val="0"/>
        <w:keepLines w:val="0"/>
        <w:pageBreakBefore w:val="0"/>
        <w:kinsoku/>
        <w:wordWrap/>
        <w:overflowPunct/>
        <w:topLinePunct w:val="0"/>
        <w:autoSpaceDE/>
        <w:autoSpaceDN/>
        <w:bidi w:val="0"/>
        <w:adjustRightInd/>
        <w:spacing w:line="560" w:lineRule="exact"/>
        <w:textAlignment w:val="auto"/>
        <w:rPr>
          <w:rFonts w:hint="eastAsia" w:ascii="仿宋_GB2312" w:hAnsi="宋体" w:eastAsia="仿宋_GB2312" w:cs="仿宋_GB2312"/>
          <w:color w:val="auto"/>
          <w:kern w:val="0"/>
          <w:sz w:val="32"/>
          <w:szCs w:val="32"/>
          <w:shd w:val="clear" w:color="auto" w:fill="FFFFFF"/>
          <w:lang w:val="en-US" w:eastAsia="zh-CN" w:bidi="ar"/>
        </w:rPr>
      </w:pPr>
      <w:r>
        <w:rPr>
          <w:rFonts w:hint="eastAsia" w:ascii="仿宋_GB2312" w:hAnsi="宋体" w:eastAsia="仿宋_GB2312" w:cs="仿宋_GB2312"/>
          <w:color w:val="auto"/>
          <w:kern w:val="0"/>
          <w:sz w:val="32"/>
          <w:szCs w:val="32"/>
          <w:shd w:val="clear" w:color="auto" w:fill="FFFFFF"/>
          <w:lang w:val="en-US" w:eastAsia="zh-CN" w:bidi="ar"/>
        </w:rPr>
        <w:t>司墨玉分公司应认真汲取事故教训，严格落实安全生产主体责任，对承接的工程项目应落实安全管理职责，完善安全生产责任</w:t>
      </w:r>
    </w:p>
    <w:p w14:paraId="5ECCF33E">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val="0"/>
          <w:bCs w:val="0"/>
          <w:color w:val="auto"/>
          <w:sz w:val="32"/>
          <w:szCs w:val="32"/>
          <w:lang w:val="en-US" w:eastAsia="zh-CN"/>
        </w:rPr>
      </w:pPr>
      <w:r>
        <w:rPr>
          <w:color w:val="auto"/>
          <w:sz w:val="32"/>
        </w:rPr>
        <mc:AlternateContent>
          <mc:Choice Requires="wps">
            <w:drawing>
              <wp:anchor distT="0" distB="0" distL="114300" distR="114300" simplePos="0" relativeHeight="251685888" behindDoc="0" locked="0" layoutInCell="1" allowOverlap="1">
                <wp:simplePos x="0" y="0"/>
                <wp:positionH relativeFrom="column">
                  <wp:posOffset>2540</wp:posOffset>
                </wp:positionH>
                <wp:positionV relativeFrom="paragraph">
                  <wp:posOffset>286385</wp:posOffset>
                </wp:positionV>
                <wp:extent cx="1724025" cy="0"/>
                <wp:effectExtent l="0" t="0" r="0" b="0"/>
                <wp:wrapNone/>
                <wp:docPr id="3" name="直接连接符 3"/>
                <wp:cNvGraphicFramePr/>
                <a:graphic xmlns:a="http://schemas.openxmlformats.org/drawingml/2006/main">
                  <a:graphicData uri="http://schemas.microsoft.com/office/word/2010/wordprocessingShape">
                    <wps:wsp>
                      <wps:cNvCnPr/>
                      <wps:spPr>
                        <a:xfrm>
                          <a:off x="1010285" y="6952615"/>
                          <a:ext cx="172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22.55pt;height:0pt;width:135.75pt;z-index:251685888;mso-width-relative:page;mso-height-relative:page;" filled="f" stroked="t" coordsize="21600,21600" o:gfxdata="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yLOm0wAAAAYBAAAPAAAAAAAAAAEAIAAAACIAAABkcnMvZG93bnJldi54bWxQSwECFAAUAAAACACH&#10;TuJAalsTLvABAAC9AwAADgAAAAAAAAABACAAAAAiAQAAZHJzL2Uyb0RvYy54bWxQSwUGAAAAAAYA&#10;BgBZAQAAhAUAAAAA&#10;">
                <v:fill on="f" focussize="0,0"/>
                <v:stroke weight="0.5pt" color="#000000 [3213]" miterlimit="8" joinstyle="miter"/>
                <v:imagedata o:title=""/>
                <o:lock v:ext="edit" aspectratio="f"/>
              </v:line>
            </w:pict>
          </mc:Fallback>
        </mc:AlternateContent>
      </w:r>
    </w:p>
    <w:p w14:paraId="5863EF76">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[10] 《中华人民共和国安全生产法》第二十五条第五款、第二十五条第六款：（五）检查本单位的安全生产状况，及时排查生产安全事故隐患，提出改进安全生产管理的建议;(六)制止和纠正违章指挥、强令冒险作业、违反操作规程的行为；</w:t>
      </w:r>
    </w:p>
    <w:p w14:paraId="38733DBD">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rPr>
          <w:rFonts w:hint="eastAsia" w:asciiTheme="minorEastAsia" w:hAnsiTheme="minorEastAsia" w:eastAsiaTheme="minorEastAsia" w:cstheme="minorEastAsia"/>
          <w:b w:val="0"/>
          <w:bCs w:val="0"/>
          <w:color w:val="auto"/>
          <w:kern w:val="0"/>
          <w:sz w:val="18"/>
          <w:szCs w:val="18"/>
          <w:lang w:val="en-US" w:eastAsia="zh-CN" w:bidi="ar"/>
        </w:rPr>
      </w:pPr>
      <w:r>
        <w:rPr>
          <w:rFonts w:hint="eastAsia" w:asciiTheme="minorEastAsia" w:hAnsiTheme="minorEastAsia" w:eastAsiaTheme="minorEastAsia" w:cstheme="minorEastAsia"/>
          <w:b w:val="0"/>
          <w:bCs w:val="0"/>
          <w:color w:val="auto"/>
          <w:kern w:val="0"/>
          <w:sz w:val="18"/>
          <w:szCs w:val="18"/>
          <w:lang w:val="en-US" w:eastAsia="zh-CN" w:bidi="ar"/>
        </w:rPr>
        <w:t>[11] 《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14:paraId="1AC2D605">
      <w:pPr>
        <w:keepNext w:val="0"/>
        <w:keepLines w:val="0"/>
        <w:pageBreakBefore w:val="0"/>
        <w:kinsoku/>
        <w:wordWrap/>
        <w:overflowPunct/>
        <w:topLinePunct w:val="0"/>
        <w:autoSpaceDE/>
        <w:autoSpaceDN/>
        <w:bidi w:val="0"/>
        <w:adjustRightInd/>
        <w:spacing w:line="560" w:lineRule="exact"/>
        <w:textAlignment w:val="auto"/>
        <w:rPr>
          <w:rFonts w:hint="eastAsia" w:ascii="仿宋_GB2312" w:hAnsi="宋体" w:eastAsia="仿宋_GB2312" w:cs="仿宋_GB2312"/>
          <w:color w:val="auto"/>
          <w:kern w:val="0"/>
          <w:sz w:val="32"/>
          <w:szCs w:val="32"/>
          <w:shd w:val="clear" w:color="auto" w:fill="FFFFFF"/>
          <w:lang w:val="en-US" w:eastAsia="zh-CN" w:bidi="ar"/>
        </w:rPr>
      </w:pPr>
      <w:r>
        <w:rPr>
          <w:rFonts w:hint="eastAsia" w:ascii="仿宋_GB2312" w:hAnsi="宋体" w:eastAsia="仿宋_GB2312" w:cs="仿宋_GB2312"/>
          <w:color w:val="auto"/>
          <w:kern w:val="0"/>
          <w:sz w:val="32"/>
          <w:szCs w:val="32"/>
          <w:shd w:val="clear" w:color="auto" w:fill="FFFFFF"/>
          <w:lang w:val="en-US" w:eastAsia="zh-CN" w:bidi="ar"/>
        </w:rPr>
        <w:t>制，加强对工程项目的安全管理，加强员工安全培训，提高员工安全意识；落实项目隐患排查治理工作，对存在的安全隐患问题要及时整改，消除事故隐患。</w:t>
      </w:r>
      <w:r>
        <w:rPr>
          <w:rFonts w:hint="eastAsia" w:ascii="仿宋_GB2312" w:hAnsi="宋体" w:eastAsia="仿宋_GB2312" w:cs="仿宋_GB2312"/>
          <w:b/>
          <w:bCs/>
          <w:color w:val="auto"/>
          <w:kern w:val="0"/>
          <w:sz w:val="32"/>
          <w:szCs w:val="32"/>
          <w:shd w:val="clear" w:color="auto" w:fill="FFFFFF"/>
          <w:lang w:val="en-US" w:eastAsia="zh-CN" w:bidi="ar"/>
        </w:rPr>
        <w:t>三是</w:t>
      </w:r>
      <w:r>
        <w:rPr>
          <w:rFonts w:hint="eastAsia" w:ascii="仿宋_GB2312" w:hAnsi="宋体" w:eastAsia="仿宋_GB2312" w:cs="仿宋_GB2312"/>
          <w:color w:val="auto"/>
          <w:kern w:val="0"/>
          <w:sz w:val="32"/>
          <w:szCs w:val="32"/>
          <w:shd w:val="clear" w:color="auto" w:fill="FFFFFF"/>
          <w:lang w:val="en-US" w:eastAsia="zh-CN" w:bidi="ar"/>
        </w:rPr>
        <w:t>住建局应严格遵守“三管三必须”和“自治区实施《地方党政领导干部安全生产责任制规定》细则”的要求，深刻吸取事故教训，严格落实安全生产“党政同责、一岗双责”责任，督促企业落实安全生产主体责任，加强安全生产规章制度严格落实，防止类似事故再次发生。</w:t>
      </w:r>
    </w:p>
    <w:p w14:paraId="49565DCC">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120126B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21631BE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52DD3F9D">
      <w:pPr>
        <w:keepNext w:val="0"/>
        <w:keepLines w:val="0"/>
        <w:pageBreakBefore w:val="0"/>
        <w:kinsoku/>
        <w:wordWrap/>
        <w:overflowPunct/>
        <w:topLinePunct w:val="0"/>
        <w:autoSpaceDE/>
        <w:autoSpaceDN/>
        <w:bidi w:val="0"/>
        <w:adjustRightInd/>
        <w:spacing w:line="560" w:lineRule="exact"/>
        <w:textAlignment w:val="auto"/>
        <w:rPr>
          <w:rFonts w:hint="eastAsia" w:ascii="仿宋_GB2312" w:hAnsi="宋体" w:eastAsia="仿宋_GB2312" w:cs="仿宋_GB2312"/>
          <w:color w:val="auto"/>
          <w:kern w:val="0"/>
          <w:sz w:val="32"/>
          <w:szCs w:val="32"/>
          <w:shd w:val="clear" w:color="auto" w:fill="FFFFFF"/>
          <w:lang w:val="en-US" w:eastAsia="zh-CN" w:bidi="ar"/>
        </w:rPr>
      </w:pPr>
    </w:p>
    <w:p w14:paraId="68565A98">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71755C76">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07AF50F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09B4AD6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宋体" w:eastAsia="仿宋_GB2312" w:cs="仿宋_GB2312"/>
          <w:color w:val="auto"/>
          <w:kern w:val="0"/>
          <w:sz w:val="32"/>
          <w:szCs w:val="32"/>
          <w:shd w:val="clear" w:color="auto" w:fill="FFFFFF"/>
          <w:lang w:val="en-US" w:eastAsia="zh-CN" w:bidi="ar"/>
        </w:rPr>
      </w:pPr>
    </w:p>
    <w:p w14:paraId="331C5A1C">
      <w:pPr>
        <w:pStyle w:val="2"/>
        <w:ind w:left="0" w:leftChars="0" w:firstLine="0" w:firstLineChars="0"/>
        <w:rPr>
          <w:rFonts w:hint="eastAsia"/>
          <w:lang w:val="en-US" w:eastAsia="zh-CN"/>
        </w:rPr>
      </w:pPr>
    </w:p>
    <w:p w14:paraId="2F7E5E1D">
      <w:pPr>
        <w:pStyle w:val="2"/>
        <w:ind w:left="0" w:leftChars="0" w:firstLine="0" w:firstLineChars="0"/>
        <w:rPr>
          <w:rFonts w:hint="eastAsia"/>
          <w:lang w:val="en-US" w:eastAsia="zh-CN"/>
        </w:rPr>
      </w:pPr>
    </w:p>
    <w:p w14:paraId="17D79834">
      <w:pPr>
        <w:pStyle w:val="3"/>
        <w:rPr>
          <w:rFonts w:hint="eastAsia"/>
          <w:lang w:val="en-US" w:eastAsia="zh-CN"/>
        </w:rPr>
      </w:pPr>
    </w:p>
    <w:p w14:paraId="1F2FCE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lang w:val="en-US" w:eastAsia="zh-CN"/>
        </w:rPr>
      </w:pPr>
      <w:bookmarkStart w:id="86" w:name="_Toc4298_WPSOffice_Level1"/>
      <w:bookmarkStart w:id="87" w:name="_Toc15665_WPSOffice_Level1"/>
      <w:bookmarkStart w:id="88" w:name="_Toc27082_WPSOffice_Level1"/>
      <w:bookmarkStart w:id="89" w:name="_Toc5458_WPSOffice_Level1"/>
      <w:bookmarkStart w:id="90" w:name="_Toc6797_WPSOffice_Level1"/>
      <w:bookmarkStart w:id="91" w:name="_Toc17099_WPSOffice_Level1"/>
      <w:bookmarkStart w:id="92" w:name="_Toc4204_WPSOffice_Level1"/>
      <w:r>
        <w:rPr>
          <w:rFonts w:hint="eastAsia" w:ascii="仿宋_GB2312" w:hAnsi="仿宋_GB2312" w:eastAsia="仿宋_GB2312" w:cs="仿宋_GB2312"/>
          <w:color w:val="auto"/>
          <w:sz w:val="32"/>
          <w:szCs w:val="32"/>
          <w:lang w:val="en-US" w:eastAsia="zh-CN"/>
        </w:rPr>
        <w:t>墨玉县墨玉印象绿洲建设项目（二期）“9·15”一般高空坠落事故调查组</w:t>
      </w:r>
      <w:bookmarkEnd w:id="86"/>
      <w:bookmarkEnd w:id="87"/>
      <w:bookmarkEnd w:id="88"/>
      <w:bookmarkEnd w:id="89"/>
      <w:bookmarkEnd w:id="90"/>
      <w:bookmarkEnd w:id="91"/>
      <w:bookmarkEnd w:id="92"/>
    </w:p>
    <w:p w14:paraId="6315F2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color w:val="auto"/>
          <w:sz w:val="32"/>
          <w:szCs w:val="32"/>
        </w:rPr>
      </w:pPr>
      <w:bookmarkStart w:id="93" w:name="_Toc30094_WPSOffice_Level1"/>
      <w:bookmarkStart w:id="94" w:name="_Toc20062_WPSOffice_Level1"/>
      <w:bookmarkStart w:id="95" w:name="_Toc30083_WPSOffice_Level1"/>
      <w:bookmarkStart w:id="96" w:name="_Toc269_WPSOffice_Level1"/>
      <w:bookmarkStart w:id="97" w:name="_Toc18477_WPSOffice_Level1"/>
      <w:bookmarkStart w:id="98" w:name="_Toc9360_WPSOffice_Level1"/>
      <w:bookmarkStart w:id="99" w:name="_Toc9743_WPSOffice_Level1"/>
      <w:r>
        <w:rPr>
          <w:rFonts w:hint="eastAsia" w:ascii="仿宋_GB2312" w:hAnsi="仿宋_GB2312" w:eastAsia="仿宋_GB2312" w:cs="仿宋_GB2312"/>
          <w:color w:val="auto"/>
          <w:sz w:val="32"/>
          <w:szCs w:val="32"/>
          <w:lang w:val="en-US" w:eastAsia="zh-CN"/>
        </w:rPr>
        <w:t>（墨玉县应急管理局代章）</w:t>
      </w:r>
      <w:bookmarkEnd w:id="93"/>
      <w:bookmarkEnd w:id="94"/>
      <w:bookmarkEnd w:id="95"/>
      <w:bookmarkEnd w:id="96"/>
      <w:bookmarkEnd w:id="97"/>
      <w:bookmarkEnd w:id="98"/>
      <w:bookmarkEnd w:id="99"/>
    </w:p>
    <w:sectPr>
      <w:footerReference r:id="rId3" w:type="default"/>
      <w:pgSz w:w="11906" w:h="16838"/>
      <w:pgMar w:top="2098" w:right="1474" w:bottom="1984" w:left="1587" w:header="851" w:footer="992"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18FF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-200660</wp:posOffset>
              </wp:positionV>
              <wp:extent cx="598170" cy="2724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98170" cy="272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C60BA">
                          <w:pPr>
                            <w:pStyle w:val="6"/>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5.8pt;height:21.45pt;width:47.1pt;mso-position-horizontal:outside;mso-position-horizontal-relative:margin;z-index:251659264;mso-width-relative:page;mso-height-relative:page;" filled="f" stroked="f" coordsize="21600,21600" o:gfxdata="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qK6XLVAAAABgEAAA8AAAAAAAAAAQAgAAAAIgAAAGRycy9kb3ducmV2&#10;LnhtbFBLAQIUABQAAAAIAIdO4kA8K/5IOAIAAGEEAAAOAAAAAAAAAAEAIAAAACQBAABkcnMvZTJv&#10;RG9jLnhtbFBLBQYAAAAABgAGAFkBAADOBQAAAAA=&#10;">
              <v:fill on="f" focussize="0,0"/>
              <v:stroke on="f" weight="0.5pt"/>
              <v:imagedata o:title=""/>
              <o:lock v:ext="edit" aspectratio="f"/>
              <v:textbox inset="0mm,0mm,0mm,0mm">
                <w:txbxContent>
                  <w:p w14:paraId="481C60BA">
                    <w:pPr>
                      <w:pStyle w:val="6"/>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8647C7"/>
    <w:rsid w:val="00017B6C"/>
    <w:rsid w:val="00140175"/>
    <w:rsid w:val="001939F9"/>
    <w:rsid w:val="00313701"/>
    <w:rsid w:val="00322318"/>
    <w:rsid w:val="00335D93"/>
    <w:rsid w:val="004277EB"/>
    <w:rsid w:val="00441E8E"/>
    <w:rsid w:val="00476303"/>
    <w:rsid w:val="00530535"/>
    <w:rsid w:val="00564A32"/>
    <w:rsid w:val="00610BCD"/>
    <w:rsid w:val="00673939"/>
    <w:rsid w:val="00697D7C"/>
    <w:rsid w:val="00745041"/>
    <w:rsid w:val="00767009"/>
    <w:rsid w:val="007D3169"/>
    <w:rsid w:val="00893FDD"/>
    <w:rsid w:val="0089456B"/>
    <w:rsid w:val="008B1C44"/>
    <w:rsid w:val="008E403E"/>
    <w:rsid w:val="00914041"/>
    <w:rsid w:val="00924294"/>
    <w:rsid w:val="009E113A"/>
    <w:rsid w:val="00A27DB0"/>
    <w:rsid w:val="00B94D3E"/>
    <w:rsid w:val="00BA647D"/>
    <w:rsid w:val="00BA6E36"/>
    <w:rsid w:val="00BD3A2E"/>
    <w:rsid w:val="00C33268"/>
    <w:rsid w:val="00C562A5"/>
    <w:rsid w:val="00C7785D"/>
    <w:rsid w:val="00D55782"/>
    <w:rsid w:val="00FC5CB1"/>
    <w:rsid w:val="00FF630F"/>
    <w:rsid w:val="010A6ECD"/>
    <w:rsid w:val="011074CB"/>
    <w:rsid w:val="011B3F37"/>
    <w:rsid w:val="011D264D"/>
    <w:rsid w:val="0123350F"/>
    <w:rsid w:val="01395DF5"/>
    <w:rsid w:val="013A441C"/>
    <w:rsid w:val="013C12C2"/>
    <w:rsid w:val="013F4949"/>
    <w:rsid w:val="01406BCA"/>
    <w:rsid w:val="01461FA0"/>
    <w:rsid w:val="0162736C"/>
    <w:rsid w:val="01684C3E"/>
    <w:rsid w:val="01783D50"/>
    <w:rsid w:val="017F44A2"/>
    <w:rsid w:val="0181339C"/>
    <w:rsid w:val="0198133F"/>
    <w:rsid w:val="01A17D2B"/>
    <w:rsid w:val="01A82481"/>
    <w:rsid w:val="01A854F9"/>
    <w:rsid w:val="01B12BAF"/>
    <w:rsid w:val="01B77721"/>
    <w:rsid w:val="01BB51D5"/>
    <w:rsid w:val="01C24377"/>
    <w:rsid w:val="01CF467B"/>
    <w:rsid w:val="01DB449F"/>
    <w:rsid w:val="01DF427F"/>
    <w:rsid w:val="01E1090D"/>
    <w:rsid w:val="01E32E5D"/>
    <w:rsid w:val="01EB7CBB"/>
    <w:rsid w:val="01FB0283"/>
    <w:rsid w:val="02014B1F"/>
    <w:rsid w:val="02027A9C"/>
    <w:rsid w:val="02132E82"/>
    <w:rsid w:val="02140920"/>
    <w:rsid w:val="021449DB"/>
    <w:rsid w:val="021C0686"/>
    <w:rsid w:val="02201297"/>
    <w:rsid w:val="02220B64"/>
    <w:rsid w:val="02250019"/>
    <w:rsid w:val="022863F5"/>
    <w:rsid w:val="02335D47"/>
    <w:rsid w:val="02625AAA"/>
    <w:rsid w:val="026B6045"/>
    <w:rsid w:val="026E4CA4"/>
    <w:rsid w:val="028A5098"/>
    <w:rsid w:val="028D18DA"/>
    <w:rsid w:val="02916049"/>
    <w:rsid w:val="029D1B98"/>
    <w:rsid w:val="029E7D8E"/>
    <w:rsid w:val="02C720AC"/>
    <w:rsid w:val="02E351F1"/>
    <w:rsid w:val="02E414BA"/>
    <w:rsid w:val="02E72AB7"/>
    <w:rsid w:val="02F5208C"/>
    <w:rsid w:val="02F91FA6"/>
    <w:rsid w:val="02FD469B"/>
    <w:rsid w:val="03012250"/>
    <w:rsid w:val="03080C85"/>
    <w:rsid w:val="03144698"/>
    <w:rsid w:val="03152BA3"/>
    <w:rsid w:val="031870E5"/>
    <w:rsid w:val="031F6665"/>
    <w:rsid w:val="03272FB1"/>
    <w:rsid w:val="03335377"/>
    <w:rsid w:val="03434D11"/>
    <w:rsid w:val="035A639C"/>
    <w:rsid w:val="036C0EAD"/>
    <w:rsid w:val="036F3334"/>
    <w:rsid w:val="03727D28"/>
    <w:rsid w:val="037A47B1"/>
    <w:rsid w:val="03830AF5"/>
    <w:rsid w:val="03922E50"/>
    <w:rsid w:val="03946E75"/>
    <w:rsid w:val="039C1411"/>
    <w:rsid w:val="03A04018"/>
    <w:rsid w:val="03A34829"/>
    <w:rsid w:val="03AD2B68"/>
    <w:rsid w:val="03B239FE"/>
    <w:rsid w:val="03B512E7"/>
    <w:rsid w:val="03B81332"/>
    <w:rsid w:val="03B94B46"/>
    <w:rsid w:val="03C76B8E"/>
    <w:rsid w:val="03C90D0A"/>
    <w:rsid w:val="03CA0C4D"/>
    <w:rsid w:val="03D15E33"/>
    <w:rsid w:val="03D566FB"/>
    <w:rsid w:val="03FC307A"/>
    <w:rsid w:val="03FF5BDF"/>
    <w:rsid w:val="04005C7E"/>
    <w:rsid w:val="0419405E"/>
    <w:rsid w:val="042A246F"/>
    <w:rsid w:val="042F27F0"/>
    <w:rsid w:val="04343137"/>
    <w:rsid w:val="043A2BE4"/>
    <w:rsid w:val="043C29A2"/>
    <w:rsid w:val="043D5CA6"/>
    <w:rsid w:val="043F0268"/>
    <w:rsid w:val="04460677"/>
    <w:rsid w:val="045375BD"/>
    <w:rsid w:val="04546039"/>
    <w:rsid w:val="04595464"/>
    <w:rsid w:val="045B1ACB"/>
    <w:rsid w:val="046E7035"/>
    <w:rsid w:val="04724BA9"/>
    <w:rsid w:val="04733CC2"/>
    <w:rsid w:val="047F1F34"/>
    <w:rsid w:val="0487034F"/>
    <w:rsid w:val="04A7391D"/>
    <w:rsid w:val="04B61913"/>
    <w:rsid w:val="04B879D9"/>
    <w:rsid w:val="04BC408E"/>
    <w:rsid w:val="04BF5A48"/>
    <w:rsid w:val="04BF708A"/>
    <w:rsid w:val="04CA1C08"/>
    <w:rsid w:val="04D62198"/>
    <w:rsid w:val="04EB288E"/>
    <w:rsid w:val="04ED52C3"/>
    <w:rsid w:val="050A5AF0"/>
    <w:rsid w:val="05186693"/>
    <w:rsid w:val="051C7CFF"/>
    <w:rsid w:val="051F6706"/>
    <w:rsid w:val="05202E87"/>
    <w:rsid w:val="05213549"/>
    <w:rsid w:val="052834D9"/>
    <w:rsid w:val="05380B8C"/>
    <w:rsid w:val="05420D99"/>
    <w:rsid w:val="05515758"/>
    <w:rsid w:val="05647E76"/>
    <w:rsid w:val="0569325C"/>
    <w:rsid w:val="05740AD9"/>
    <w:rsid w:val="0576354E"/>
    <w:rsid w:val="05775004"/>
    <w:rsid w:val="057A2195"/>
    <w:rsid w:val="058712AE"/>
    <w:rsid w:val="059A23E2"/>
    <w:rsid w:val="059C798C"/>
    <w:rsid w:val="05A5544D"/>
    <w:rsid w:val="05B40F94"/>
    <w:rsid w:val="05D0396D"/>
    <w:rsid w:val="05D06416"/>
    <w:rsid w:val="05DC5615"/>
    <w:rsid w:val="05E55736"/>
    <w:rsid w:val="05EF6FBD"/>
    <w:rsid w:val="05FB2223"/>
    <w:rsid w:val="061935FC"/>
    <w:rsid w:val="061E01C4"/>
    <w:rsid w:val="061E1D20"/>
    <w:rsid w:val="063562E4"/>
    <w:rsid w:val="064668D2"/>
    <w:rsid w:val="0648357E"/>
    <w:rsid w:val="064B482F"/>
    <w:rsid w:val="06653458"/>
    <w:rsid w:val="066D3F3D"/>
    <w:rsid w:val="067A6839"/>
    <w:rsid w:val="067D78E7"/>
    <w:rsid w:val="068121F8"/>
    <w:rsid w:val="068A1818"/>
    <w:rsid w:val="068A41A7"/>
    <w:rsid w:val="069254D1"/>
    <w:rsid w:val="06A14FCD"/>
    <w:rsid w:val="06A72A7A"/>
    <w:rsid w:val="06AC6C24"/>
    <w:rsid w:val="06B503F8"/>
    <w:rsid w:val="06BF6156"/>
    <w:rsid w:val="06C447C9"/>
    <w:rsid w:val="06C87A3E"/>
    <w:rsid w:val="06DC10D8"/>
    <w:rsid w:val="06DC6DC3"/>
    <w:rsid w:val="06F32FEB"/>
    <w:rsid w:val="06F341E3"/>
    <w:rsid w:val="06F55A89"/>
    <w:rsid w:val="07026AC1"/>
    <w:rsid w:val="0705458C"/>
    <w:rsid w:val="07087D7E"/>
    <w:rsid w:val="070C13EE"/>
    <w:rsid w:val="07206571"/>
    <w:rsid w:val="07223637"/>
    <w:rsid w:val="072C4C7D"/>
    <w:rsid w:val="073C249C"/>
    <w:rsid w:val="075207CF"/>
    <w:rsid w:val="07554AB6"/>
    <w:rsid w:val="07570D9F"/>
    <w:rsid w:val="07612DEB"/>
    <w:rsid w:val="077603B1"/>
    <w:rsid w:val="0777231F"/>
    <w:rsid w:val="079B472D"/>
    <w:rsid w:val="079D5783"/>
    <w:rsid w:val="07AB3AD4"/>
    <w:rsid w:val="07B3292B"/>
    <w:rsid w:val="07BC1DB3"/>
    <w:rsid w:val="07C54BDF"/>
    <w:rsid w:val="07CF1315"/>
    <w:rsid w:val="07D071D2"/>
    <w:rsid w:val="07EE2FDB"/>
    <w:rsid w:val="07F33EC0"/>
    <w:rsid w:val="07F40F13"/>
    <w:rsid w:val="07FA30A0"/>
    <w:rsid w:val="07FB47F4"/>
    <w:rsid w:val="080E0408"/>
    <w:rsid w:val="08160252"/>
    <w:rsid w:val="08197570"/>
    <w:rsid w:val="082B0080"/>
    <w:rsid w:val="082D2FC7"/>
    <w:rsid w:val="083D1309"/>
    <w:rsid w:val="08415191"/>
    <w:rsid w:val="08462C0A"/>
    <w:rsid w:val="08493A60"/>
    <w:rsid w:val="08494182"/>
    <w:rsid w:val="08494190"/>
    <w:rsid w:val="085E3BA3"/>
    <w:rsid w:val="0876245A"/>
    <w:rsid w:val="087F4C8D"/>
    <w:rsid w:val="0882076A"/>
    <w:rsid w:val="088B13CB"/>
    <w:rsid w:val="08924652"/>
    <w:rsid w:val="08A063A7"/>
    <w:rsid w:val="08A2494D"/>
    <w:rsid w:val="08AB421B"/>
    <w:rsid w:val="08AF7D5D"/>
    <w:rsid w:val="08C53A21"/>
    <w:rsid w:val="08CF6006"/>
    <w:rsid w:val="08D04545"/>
    <w:rsid w:val="08E901EE"/>
    <w:rsid w:val="08F350C1"/>
    <w:rsid w:val="08F41D5D"/>
    <w:rsid w:val="08F44F85"/>
    <w:rsid w:val="091D0C43"/>
    <w:rsid w:val="09212E80"/>
    <w:rsid w:val="092F727E"/>
    <w:rsid w:val="0930100E"/>
    <w:rsid w:val="09442207"/>
    <w:rsid w:val="09471AEB"/>
    <w:rsid w:val="09494686"/>
    <w:rsid w:val="09501150"/>
    <w:rsid w:val="09601A96"/>
    <w:rsid w:val="09664577"/>
    <w:rsid w:val="09675833"/>
    <w:rsid w:val="097D36BD"/>
    <w:rsid w:val="0985760E"/>
    <w:rsid w:val="09890998"/>
    <w:rsid w:val="099163FE"/>
    <w:rsid w:val="09A17E09"/>
    <w:rsid w:val="09A51DE3"/>
    <w:rsid w:val="09A54B67"/>
    <w:rsid w:val="09BB14BB"/>
    <w:rsid w:val="09C45BB3"/>
    <w:rsid w:val="09CA2971"/>
    <w:rsid w:val="09CB692D"/>
    <w:rsid w:val="09CE756A"/>
    <w:rsid w:val="09D31D85"/>
    <w:rsid w:val="09D857AB"/>
    <w:rsid w:val="09DC0448"/>
    <w:rsid w:val="09E26DCD"/>
    <w:rsid w:val="09E42AD8"/>
    <w:rsid w:val="09E64586"/>
    <w:rsid w:val="09F67F76"/>
    <w:rsid w:val="09FE1AF4"/>
    <w:rsid w:val="0A04658D"/>
    <w:rsid w:val="0A09114A"/>
    <w:rsid w:val="0A1F70BF"/>
    <w:rsid w:val="0A3D6114"/>
    <w:rsid w:val="0A484CBE"/>
    <w:rsid w:val="0A4E4D07"/>
    <w:rsid w:val="0A510EC0"/>
    <w:rsid w:val="0A5509CA"/>
    <w:rsid w:val="0A5606EB"/>
    <w:rsid w:val="0A57335D"/>
    <w:rsid w:val="0A5851E0"/>
    <w:rsid w:val="0A664017"/>
    <w:rsid w:val="0A6973A0"/>
    <w:rsid w:val="0A721624"/>
    <w:rsid w:val="0A887FF2"/>
    <w:rsid w:val="0A8B08B1"/>
    <w:rsid w:val="0A8F3A49"/>
    <w:rsid w:val="0A9278CB"/>
    <w:rsid w:val="0A9E05BD"/>
    <w:rsid w:val="0AA14C69"/>
    <w:rsid w:val="0AAC13A6"/>
    <w:rsid w:val="0AB55561"/>
    <w:rsid w:val="0AB979C4"/>
    <w:rsid w:val="0ABA7EB2"/>
    <w:rsid w:val="0AC205C4"/>
    <w:rsid w:val="0AC708F0"/>
    <w:rsid w:val="0AD04551"/>
    <w:rsid w:val="0AE547C7"/>
    <w:rsid w:val="0B0A2B41"/>
    <w:rsid w:val="0B1B3E9B"/>
    <w:rsid w:val="0B1C4D01"/>
    <w:rsid w:val="0B276C99"/>
    <w:rsid w:val="0B350166"/>
    <w:rsid w:val="0B4165BF"/>
    <w:rsid w:val="0B422A57"/>
    <w:rsid w:val="0B4514D2"/>
    <w:rsid w:val="0B4D43C9"/>
    <w:rsid w:val="0B5805F5"/>
    <w:rsid w:val="0B6A2D50"/>
    <w:rsid w:val="0B6A7AA5"/>
    <w:rsid w:val="0B772E97"/>
    <w:rsid w:val="0B782F53"/>
    <w:rsid w:val="0B7B7AED"/>
    <w:rsid w:val="0B833E8D"/>
    <w:rsid w:val="0BA0340C"/>
    <w:rsid w:val="0BA124D1"/>
    <w:rsid w:val="0BB56163"/>
    <w:rsid w:val="0BC71373"/>
    <w:rsid w:val="0BD52409"/>
    <w:rsid w:val="0BF36561"/>
    <w:rsid w:val="0BF66FA6"/>
    <w:rsid w:val="0BFD21F8"/>
    <w:rsid w:val="0BFF5D2A"/>
    <w:rsid w:val="0C154842"/>
    <w:rsid w:val="0C183CBE"/>
    <w:rsid w:val="0C1C4657"/>
    <w:rsid w:val="0C2442AD"/>
    <w:rsid w:val="0C250A7A"/>
    <w:rsid w:val="0C262BF8"/>
    <w:rsid w:val="0C283A13"/>
    <w:rsid w:val="0C295911"/>
    <w:rsid w:val="0C2E7A2E"/>
    <w:rsid w:val="0C385DE9"/>
    <w:rsid w:val="0C446601"/>
    <w:rsid w:val="0C4B2B37"/>
    <w:rsid w:val="0C4C2633"/>
    <w:rsid w:val="0C547234"/>
    <w:rsid w:val="0C564C3F"/>
    <w:rsid w:val="0C572D1D"/>
    <w:rsid w:val="0C617CE2"/>
    <w:rsid w:val="0C656F05"/>
    <w:rsid w:val="0C6B1779"/>
    <w:rsid w:val="0C6E55FD"/>
    <w:rsid w:val="0C7A336B"/>
    <w:rsid w:val="0C877193"/>
    <w:rsid w:val="0C8E3ED0"/>
    <w:rsid w:val="0CA112DE"/>
    <w:rsid w:val="0CAF50A1"/>
    <w:rsid w:val="0CB108BC"/>
    <w:rsid w:val="0CB8116D"/>
    <w:rsid w:val="0CBA74C3"/>
    <w:rsid w:val="0CC35DD2"/>
    <w:rsid w:val="0CC410B7"/>
    <w:rsid w:val="0CC91938"/>
    <w:rsid w:val="0CCA590E"/>
    <w:rsid w:val="0CCD415E"/>
    <w:rsid w:val="0CD50790"/>
    <w:rsid w:val="0CE261A4"/>
    <w:rsid w:val="0CE306A0"/>
    <w:rsid w:val="0CFC0AE1"/>
    <w:rsid w:val="0CFE64F5"/>
    <w:rsid w:val="0D0502F5"/>
    <w:rsid w:val="0D090136"/>
    <w:rsid w:val="0D0A594B"/>
    <w:rsid w:val="0D0F7C39"/>
    <w:rsid w:val="0D1B659D"/>
    <w:rsid w:val="0D2277FE"/>
    <w:rsid w:val="0D242183"/>
    <w:rsid w:val="0D29086D"/>
    <w:rsid w:val="0D370A96"/>
    <w:rsid w:val="0D4A0366"/>
    <w:rsid w:val="0D5953F1"/>
    <w:rsid w:val="0D5F53F2"/>
    <w:rsid w:val="0D614BE5"/>
    <w:rsid w:val="0D665451"/>
    <w:rsid w:val="0D6F1288"/>
    <w:rsid w:val="0D763546"/>
    <w:rsid w:val="0D78223D"/>
    <w:rsid w:val="0D79089D"/>
    <w:rsid w:val="0D804D8F"/>
    <w:rsid w:val="0D8B42DD"/>
    <w:rsid w:val="0D8C1952"/>
    <w:rsid w:val="0D955B8D"/>
    <w:rsid w:val="0DA23C35"/>
    <w:rsid w:val="0DAF07D4"/>
    <w:rsid w:val="0DB363E7"/>
    <w:rsid w:val="0DB64891"/>
    <w:rsid w:val="0DC52AD4"/>
    <w:rsid w:val="0DC73CFB"/>
    <w:rsid w:val="0DDC1528"/>
    <w:rsid w:val="0DDD730A"/>
    <w:rsid w:val="0DEF51F4"/>
    <w:rsid w:val="0DF67427"/>
    <w:rsid w:val="0E05554B"/>
    <w:rsid w:val="0E132BE0"/>
    <w:rsid w:val="0E2203D8"/>
    <w:rsid w:val="0E2C52C9"/>
    <w:rsid w:val="0E483A76"/>
    <w:rsid w:val="0E4C4713"/>
    <w:rsid w:val="0E4E73C1"/>
    <w:rsid w:val="0E4F77C8"/>
    <w:rsid w:val="0E563441"/>
    <w:rsid w:val="0E5D7DD1"/>
    <w:rsid w:val="0E60100C"/>
    <w:rsid w:val="0E6567F1"/>
    <w:rsid w:val="0E6F2ED3"/>
    <w:rsid w:val="0E8F2027"/>
    <w:rsid w:val="0E9026F2"/>
    <w:rsid w:val="0E9B7A64"/>
    <w:rsid w:val="0EA90807"/>
    <w:rsid w:val="0EAB3D7A"/>
    <w:rsid w:val="0EAC0B8E"/>
    <w:rsid w:val="0EAC1F05"/>
    <w:rsid w:val="0EAD27C6"/>
    <w:rsid w:val="0EAE1CFB"/>
    <w:rsid w:val="0EBB7614"/>
    <w:rsid w:val="0EC22F25"/>
    <w:rsid w:val="0EC91C1D"/>
    <w:rsid w:val="0EC9435A"/>
    <w:rsid w:val="0ECA284A"/>
    <w:rsid w:val="0ECA446F"/>
    <w:rsid w:val="0EDA7F46"/>
    <w:rsid w:val="0EEB34F1"/>
    <w:rsid w:val="0EEF3977"/>
    <w:rsid w:val="0EF43017"/>
    <w:rsid w:val="0EFD3311"/>
    <w:rsid w:val="0EFD3594"/>
    <w:rsid w:val="0EFF370C"/>
    <w:rsid w:val="0F027635"/>
    <w:rsid w:val="0F05349B"/>
    <w:rsid w:val="0F0A245E"/>
    <w:rsid w:val="0F0B2E9C"/>
    <w:rsid w:val="0F0C3584"/>
    <w:rsid w:val="0F0C4F7E"/>
    <w:rsid w:val="0F0E7029"/>
    <w:rsid w:val="0F137F9A"/>
    <w:rsid w:val="0F1543F7"/>
    <w:rsid w:val="0F272FEE"/>
    <w:rsid w:val="0F382D92"/>
    <w:rsid w:val="0F4309E9"/>
    <w:rsid w:val="0F695A31"/>
    <w:rsid w:val="0F6E1474"/>
    <w:rsid w:val="0F78740C"/>
    <w:rsid w:val="0F995539"/>
    <w:rsid w:val="0F9A6152"/>
    <w:rsid w:val="0F9D74A5"/>
    <w:rsid w:val="0FA8155E"/>
    <w:rsid w:val="0FAA77C7"/>
    <w:rsid w:val="0FB11BDA"/>
    <w:rsid w:val="0FBE08A8"/>
    <w:rsid w:val="0FC05D3C"/>
    <w:rsid w:val="0FC171FD"/>
    <w:rsid w:val="0FDA4948"/>
    <w:rsid w:val="0FE04415"/>
    <w:rsid w:val="0FE8635F"/>
    <w:rsid w:val="0FE93353"/>
    <w:rsid w:val="0FEF6193"/>
    <w:rsid w:val="0FF9404E"/>
    <w:rsid w:val="10063999"/>
    <w:rsid w:val="100929A7"/>
    <w:rsid w:val="10141C71"/>
    <w:rsid w:val="101E063A"/>
    <w:rsid w:val="10212A16"/>
    <w:rsid w:val="10223586"/>
    <w:rsid w:val="10246A7A"/>
    <w:rsid w:val="10280F74"/>
    <w:rsid w:val="10325B32"/>
    <w:rsid w:val="10386B34"/>
    <w:rsid w:val="103A3BB5"/>
    <w:rsid w:val="10411503"/>
    <w:rsid w:val="104422C3"/>
    <w:rsid w:val="1056017E"/>
    <w:rsid w:val="10653315"/>
    <w:rsid w:val="10741442"/>
    <w:rsid w:val="10834983"/>
    <w:rsid w:val="10842126"/>
    <w:rsid w:val="10876266"/>
    <w:rsid w:val="108A675A"/>
    <w:rsid w:val="108C627A"/>
    <w:rsid w:val="108F1E00"/>
    <w:rsid w:val="10942342"/>
    <w:rsid w:val="10944218"/>
    <w:rsid w:val="10980298"/>
    <w:rsid w:val="10A325B1"/>
    <w:rsid w:val="10A74A7C"/>
    <w:rsid w:val="10BD71A6"/>
    <w:rsid w:val="10C60389"/>
    <w:rsid w:val="10CB4ABA"/>
    <w:rsid w:val="10E03807"/>
    <w:rsid w:val="10E12A8A"/>
    <w:rsid w:val="10E9186C"/>
    <w:rsid w:val="10FB1ED1"/>
    <w:rsid w:val="1111046A"/>
    <w:rsid w:val="112B5BE7"/>
    <w:rsid w:val="112F303D"/>
    <w:rsid w:val="113A42B9"/>
    <w:rsid w:val="114A18D2"/>
    <w:rsid w:val="115727D4"/>
    <w:rsid w:val="115D1024"/>
    <w:rsid w:val="11625CD0"/>
    <w:rsid w:val="11641C8E"/>
    <w:rsid w:val="116C5B49"/>
    <w:rsid w:val="118E543E"/>
    <w:rsid w:val="11957B40"/>
    <w:rsid w:val="119815C4"/>
    <w:rsid w:val="11AF6C7D"/>
    <w:rsid w:val="11B2703F"/>
    <w:rsid w:val="11B432D6"/>
    <w:rsid w:val="11BE1628"/>
    <w:rsid w:val="11C65200"/>
    <w:rsid w:val="11D165B0"/>
    <w:rsid w:val="11D82EE5"/>
    <w:rsid w:val="11DE70DB"/>
    <w:rsid w:val="11ED2B45"/>
    <w:rsid w:val="11FD7158"/>
    <w:rsid w:val="12026E86"/>
    <w:rsid w:val="120F68BF"/>
    <w:rsid w:val="121510CD"/>
    <w:rsid w:val="12257B06"/>
    <w:rsid w:val="122B2AFD"/>
    <w:rsid w:val="123219B6"/>
    <w:rsid w:val="12341326"/>
    <w:rsid w:val="12444A51"/>
    <w:rsid w:val="124510D4"/>
    <w:rsid w:val="1251332C"/>
    <w:rsid w:val="12516E0B"/>
    <w:rsid w:val="12566A38"/>
    <w:rsid w:val="1257648E"/>
    <w:rsid w:val="1258558B"/>
    <w:rsid w:val="125D5E9A"/>
    <w:rsid w:val="125F4BDC"/>
    <w:rsid w:val="12637F1F"/>
    <w:rsid w:val="127342EF"/>
    <w:rsid w:val="12770BF2"/>
    <w:rsid w:val="12894288"/>
    <w:rsid w:val="128B1816"/>
    <w:rsid w:val="12AC12F1"/>
    <w:rsid w:val="12AC65DE"/>
    <w:rsid w:val="12AE46DC"/>
    <w:rsid w:val="12BB39B3"/>
    <w:rsid w:val="12C53355"/>
    <w:rsid w:val="12CA2F10"/>
    <w:rsid w:val="12E51FDE"/>
    <w:rsid w:val="12E80AFF"/>
    <w:rsid w:val="12EA5074"/>
    <w:rsid w:val="12ED5B99"/>
    <w:rsid w:val="12EE2371"/>
    <w:rsid w:val="13032284"/>
    <w:rsid w:val="130547EC"/>
    <w:rsid w:val="130C4802"/>
    <w:rsid w:val="13127362"/>
    <w:rsid w:val="13155755"/>
    <w:rsid w:val="13194F53"/>
    <w:rsid w:val="131B4339"/>
    <w:rsid w:val="131E7F81"/>
    <w:rsid w:val="132041C2"/>
    <w:rsid w:val="1321566A"/>
    <w:rsid w:val="133A77C0"/>
    <w:rsid w:val="13405B29"/>
    <w:rsid w:val="134841DD"/>
    <w:rsid w:val="135059FC"/>
    <w:rsid w:val="1350691D"/>
    <w:rsid w:val="135922B8"/>
    <w:rsid w:val="136212EA"/>
    <w:rsid w:val="136B632E"/>
    <w:rsid w:val="136F4C00"/>
    <w:rsid w:val="136F5017"/>
    <w:rsid w:val="137548B6"/>
    <w:rsid w:val="137D44E4"/>
    <w:rsid w:val="13811DFD"/>
    <w:rsid w:val="138173D9"/>
    <w:rsid w:val="13850C5B"/>
    <w:rsid w:val="138915FF"/>
    <w:rsid w:val="138D713C"/>
    <w:rsid w:val="139B6778"/>
    <w:rsid w:val="13A23DD1"/>
    <w:rsid w:val="13B05802"/>
    <w:rsid w:val="13B262C9"/>
    <w:rsid w:val="13B604BD"/>
    <w:rsid w:val="13B94D30"/>
    <w:rsid w:val="13C462A5"/>
    <w:rsid w:val="13D049D4"/>
    <w:rsid w:val="13DC0D8B"/>
    <w:rsid w:val="13DE354F"/>
    <w:rsid w:val="13E772D4"/>
    <w:rsid w:val="13E92127"/>
    <w:rsid w:val="13EF6BED"/>
    <w:rsid w:val="13F221EB"/>
    <w:rsid w:val="13FC292E"/>
    <w:rsid w:val="13FE0CB4"/>
    <w:rsid w:val="140733BB"/>
    <w:rsid w:val="14143B3C"/>
    <w:rsid w:val="14152A6C"/>
    <w:rsid w:val="14290E0D"/>
    <w:rsid w:val="1435049A"/>
    <w:rsid w:val="14351333"/>
    <w:rsid w:val="143C2A35"/>
    <w:rsid w:val="143F79B3"/>
    <w:rsid w:val="14453C97"/>
    <w:rsid w:val="144E3B45"/>
    <w:rsid w:val="145438E1"/>
    <w:rsid w:val="14570772"/>
    <w:rsid w:val="146B0EEF"/>
    <w:rsid w:val="146B331C"/>
    <w:rsid w:val="1483596A"/>
    <w:rsid w:val="14837693"/>
    <w:rsid w:val="14866EA5"/>
    <w:rsid w:val="148B3F3F"/>
    <w:rsid w:val="148B5C6F"/>
    <w:rsid w:val="148F1A6E"/>
    <w:rsid w:val="14923BCD"/>
    <w:rsid w:val="1498028F"/>
    <w:rsid w:val="14AE1DED"/>
    <w:rsid w:val="14C507FA"/>
    <w:rsid w:val="14C606BD"/>
    <w:rsid w:val="14D210EB"/>
    <w:rsid w:val="14D8298F"/>
    <w:rsid w:val="14E16595"/>
    <w:rsid w:val="14E24039"/>
    <w:rsid w:val="14E3501E"/>
    <w:rsid w:val="14E536C8"/>
    <w:rsid w:val="14FB3FC6"/>
    <w:rsid w:val="15000490"/>
    <w:rsid w:val="15035368"/>
    <w:rsid w:val="15045741"/>
    <w:rsid w:val="150B1307"/>
    <w:rsid w:val="150E185D"/>
    <w:rsid w:val="1511182A"/>
    <w:rsid w:val="15112EEF"/>
    <w:rsid w:val="151556D6"/>
    <w:rsid w:val="15156A51"/>
    <w:rsid w:val="15224A96"/>
    <w:rsid w:val="15254EFC"/>
    <w:rsid w:val="15302584"/>
    <w:rsid w:val="154003DC"/>
    <w:rsid w:val="15450AA0"/>
    <w:rsid w:val="154F003F"/>
    <w:rsid w:val="1556480C"/>
    <w:rsid w:val="1557709E"/>
    <w:rsid w:val="15586EA7"/>
    <w:rsid w:val="156C390D"/>
    <w:rsid w:val="157A4CA3"/>
    <w:rsid w:val="15887321"/>
    <w:rsid w:val="158A7930"/>
    <w:rsid w:val="15A44871"/>
    <w:rsid w:val="15AC3F64"/>
    <w:rsid w:val="15AE5084"/>
    <w:rsid w:val="15AF48E5"/>
    <w:rsid w:val="15BF7624"/>
    <w:rsid w:val="15C63F23"/>
    <w:rsid w:val="15CA0ED3"/>
    <w:rsid w:val="15CB0920"/>
    <w:rsid w:val="15D01D6E"/>
    <w:rsid w:val="15D3461E"/>
    <w:rsid w:val="15D670D7"/>
    <w:rsid w:val="15EC2FF6"/>
    <w:rsid w:val="15F95B28"/>
    <w:rsid w:val="16147B10"/>
    <w:rsid w:val="16154017"/>
    <w:rsid w:val="1618353C"/>
    <w:rsid w:val="161C57CD"/>
    <w:rsid w:val="161E74D5"/>
    <w:rsid w:val="16227778"/>
    <w:rsid w:val="164C0403"/>
    <w:rsid w:val="16521CF3"/>
    <w:rsid w:val="165245B4"/>
    <w:rsid w:val="165E2455"/>
    <w:rsid w:val="16635204"/>
    <w:rsid w:val="166E2B48"/>
    <w:rsid w:val="16744B7F"/>
    <w:rsid w:val="168A02BD"/>
    <w:rsid w:val="16953830"/>
    <w:rsid w:val="1698431A"/>
    <w:rsid w:val="169A75D1"/>
    <w:rsid w:val="16B15116"/>
    <w:rsid w:val="16B24037"/>
    <w:rsid w:val="16D61BEB"/>
    <w:rsid w:val="16D81FFC"/>
    <w:rsid w:val="16DB741E"/>
    <w:rsid w:val="16E77AFC"/>
    <w:rsid w:val="16F50B65"/>
    <w:rsid w:val="16F6324A"/>
    <w:rsid w:val="16F96EC2"/>
    <w:rsid w:val="16FE7865"/>
    <w:rsid w:val="170216B8"/>
    <w:rsid w:val="170513A5"/>
    <w:rsid w:val="17067956"/>
    <w:rsid w:val="17075FFD"/>
    <w:rsid w:val="1718593A"/>
    <w:rsid w:val="171B09CF"/>
    <w:rsid w:val="171B7FBD"/>
    <w:rsid w:val="171F65C7"/>
    <w:rsid w:val="172C67FC"/>
    <w:rsid w:val="17341A14"/>
    <w:rsid w:val="17372004"/>
    <w:rsid w:val="173C28E2"/>
    <w:rsid w:val="17434AC4"/>
    <w:rsid w:val="17475469"/>
    <w:rsid w:val="174979C2"/>
    <w:rsid w:val="174A4457"/>
    <w:rsid w:val="174B13E4"/>
    <w:rsid w:val="175E3CDB"/>
    <w:rsid w:val="175E7AF1"/>
    <w:rsid w:val="17694D17"/>
    <w:rsid w:val="176A6B8C"/>
    <w:rsid w:val="1770565E"/>
    <w:rsid w:val="1770709A"/>
    <w:rsid w:val="1775729C"/>
    <w:rsid w:val="17812291"/>
    <w:rsid w:val="17841770"/>
    <w:rsid w:val="178A215F"/>
    <w:rsid w:val="17993447"/>
    <w:rsid w:val="179E760E"/>
    <w:rsid w:val="17A241AE"/>
    <w:rsid w:val="17AE6E10"/>
    <w:rsid w:val="17CE49AE"/>
    <w:rsid w:val="17D03C3F"/>
    <w:rsid w:val="17D3718A"/>
    <w:rsid w:val="17D86BA6"/>
    <w:rsid w:val="17DD5BBA"/>
    <w:rsid w:val="17DE2469"/>
    <w:rsid w:val="17F05640"/>
    <w:rsid w:val="17F4152E"/>
    <w:rsid w:val="17FF21CC"/>
    <w:rsid w:val="18012F6D"/>
    <w:rsid w:val="18020DFB"/>
    <w:rsid w:val="180B62D0"/>
    <w:rsid w:val="180D292C"/>
    <w:rsid w:val="181603D8"/>
    <w:rsid w:val="181C6334"/>
    <w:rsid w:val="181F3079"/>
    <w:rsid w:val="18244153"/>
    <w:rsid w:val="1826254F"/>
    <w:rsid w:val="182C1A64"/>
    <w:rsid w:val="182D67C0"/>
    <w:rsid w:val="183B7220"/>
    <w:rsid w:val="183D19CD"/>
    <w:rsid w:val="184106FB"/>
    <w:rsid w:val="184A1BA4"/>
    <w:rsid w:val="184C6FB9"/>
    <w:rsid w:val="184E0497"/>
    <w:rsid w:val="185535A1"/>
    <w:rsid w:val="1857204B"/>
    <w:rsid w:val="185737F8"/>
    <w:rsid w:val="185B5FA9"/>
    <w:rsid w:val="185D4FED"/>
    <w:rsid w:val="18715F41"/>
    <w:rsid w:val="187E6FC3"/>
    <w:rsid w:val="18823960"/>
    <w:rsid w:val="188F26E6"/>
    <w:rsid w:val="18A03CF3"/>
    <w:rsid w:val="18A52ED9"/>
    <w:rsid w:val="18A93F81"/>
    <w:rsid w:val="18AA25DD"/>
    <w:rsid w:val="18AF275D"/>
    <w:rsid w:val="18AF3656"/>
    <w:rsid w:val="18BF3193"/>
    <w:rsid w:val="18C115A2"/>
    <w:rsid w:val="18C26FA6"/>
    <w:rsid w:val="18C344E5"/>
    <w:rsid w:val="18C7019F"/>
    <w:rsid w:val="18D23C78"/>
    <w:rsid w:val="18D46176"/>
    <w:rsid w:val="18E546EA"/>
    <w:rsid w:val="18E761FF"/>
    <w:rsid w:val="18E81361"/>
    <w:rsid w:val="18F57DEC"/>
    <w:rsid w:val="18FD6215"/>
    <w:rsid w:val="190E2CBD"/>
    <w:rsid w:val="191629B0"/>
    <w:rsid w:val="1923028F"/>
    <w:rsid w:val="192F2838"/>
    <w:rsid w:val="19304318"/>
    <w:rsid w:val="19307844"/>
    <w:rsid w:val="193606E2"/>
    <w:rsid w:val="194464A8"/>
    <w:rsid w:val="19477116"/>
    <w:rsid w:val="19496EBA"/>
    <w:rsid w:val="1959380E"/>
    <w:rsid w:val="195E78CD"/>
    <w:rsid w:val="1964529E"/>
    <w:rsid w:val="19672BAE"/>
    <w:rsid w:val="19685CE4"/>
    <w:rsid w:val="196D7DB2"/>
    <w:rsid w:val="1975326F"/>
    <w:rsid w:val="19776B11"/>
    <w:rsid w:val="19906A08"/>
    <w:rsid w:val="19A0428A"/>
    <w:rsid w:val="19A83846"/>
    <w:rsid w:val="19AA5A3C"/>
    <w:rsid w:val="19AF1414"/>
    <w:rsid w:val="19B30B0D"/>
    <w:rsid w:val="19C95DD2"/>
    <w:rsid w:val="19C96CEB"/>
    <w:rsid w:val="19CA718C"/>
    <w:rsid w:val="19D57D02"/>
    <w:rsid w:val="19D91D7B"/>
    <w:rsid w:val="19D952A9"/>
    <w:rsid w:val="19DE0524"/>
    <w:rsid w:val="19E3064F"/>
    <w:rsid w:val="19E648E4"/>
    <w:rsid w:val="19E826E8"/>
    <w:rsid w:val="19E86734"/>
    <w:rsid w:val="19ED2DC6"/>
    <w:rsid w:val="19F6271E"/>
    <w:rsid w:val="19FD4DBF"/>
    <w:rsid w:val="1A0601B6"/>
    <w:rsid w:val="1A082725"/>
    <w:rsid w:val="1A0C3972"/>
    <w:rsid w:val="1A154C54"/>
    <w:rsid w:val="1A2712D2"/>
    <w:rsid w:val="1A2C7F62"/>
    <w:rsid w:val="1A3F683A"/>
    <w:rsid w:val="1A4A03D8"/>
    <w:rsid w:val="1A54524D"/>
    <w:rsid w:val="1A555F0C"/>
    <w:rsid w:val="1A5663A6"/>
    <w:rsid w:val="1A5C7169"/>
    <w:rsid w:val="1A641055"/>
    <w:rsid w:val="1A66522D"/>
    <w:rsid w:val="1A704337"/>
    <w:rsid w:val="1A7627EB"/>
    <w:rsid w:val="1A780726"/>
    <w:rsid w:val="1A7A3901"/>
    <w:rsid w:val="1A8363E6"/>
    <w:rsid w:val="1A8856BB"/>
    <w:rsid w:val="1A890D06"/>
    <w:rsid w:val="1A9E6394"/>
    <w:rsid w:val="1AA50F1E"/>
    <w:rsid w:val="1AA74692"/>
    <w:rsid w:val="1AA81F43"/>
    <w:rsid w:val="1AAC6893"/>
    <w:rsid w:val="1AB14A25"/>
    <w:rsid w:val="1AB92D34"/>
    <w:rsid w:val="1ABF1AB5"/>
    <w:rsid w:val="1AC1763C"/>
    <w:rsid w:val="1AC768D8"/>
    <w:rsid w:val="1ACA176A"/>
    <w:rsid w:val="1ACB62EE"/>
    <w:rsid w:val="1ADF1BA4"/>
    <w:rsid w:val="1AE37C07"/>
    <w:rsid w:val="1AEE5AE9"/>
    <w:rsid w:val="1AF22B7D"/>
    <w:rsid w:val="1AF43A68"/>
    <w:rsid w:val="1AF53FB7"/>
    <w:rsid w:val="1B054171"/>
    <w:rsid w:val="1B0925AC"/>
    <w:rsid w:val="1B1B2108"/>
    <w:rsid w:val="1B271CCE"/>
    <w:rsid w:val="1B362D79"/>
    <w:rsid w:val="1B3735C3"/>
    <w:rsid w:val="1B4D7CCB"/>
    <w:rsid w:val="1B502D4A"/>
    <w:rsid w:val="1B5763AA"/>
    <w:rsid w:val="1B5A06DB"/>
    <w:rsid w:val="1B5A11B5"/>
    <w:rsid w:val="1B615606"/>
    <w:rsid w:val="1B6A6FBB"/>
    <w:rsid w:val="1B6C780F"/>
    <w:rsid w:val="1B707C02"/>
    <w:rsid w:val="1B737BA2"/>
    <w:rsid w:val="1B78143B"/>
    <w:rsid w:val="1B7E6448"/>
    <w:rsid w:val="1B9736B3"/>
    <w:rsid w:val="1B9D12B2"/>
    <w:rsid w:val="1BA23332"/>
    <w:rsid w:val="1BA87A55"/>
    <w:rsid w:val="1BB82D55"/>
    <w:rsid w:val="1BBE1E5F"/>
    <w:rsid w:val="1BBE360F"/>
    <w:rsid w:val="1BC4059B"/>
    <w:rsid w:val="1BC96A4A"/>
    <w:rsid w:val="1BD315D9"/>
    <w:rsid w:val="1BE55387"/>
    <w:rsid w:val="1BEA0080"/>
    <w:rsid w:val="1BEB29D2"/>
    <w:rsid w:val="1BEB4A0E"/>
    <w:rsid w:val="1BF403F8"/>
    <w:rsid w:val="1BFC19E6"/>
    <w:rsid w:val="1C03432A"/>
    <w:rsid w:val="1C0633B3"/>
    <w:rsid w:val="1C083DAA"/>
    <w:rsid w:val="1C0C3DE5"/>
    <w:rsid w:val="1C1249A9"/>
    <w:rsid w:val="1C12743E"/>
    <w:rsid w:val="1C147B8E"/>
    <w:rsid w:val="1C173E95"/>
    <w:rsid w:val="1C176FDC"/>
    <w:rsid w:val="1C202459"/>
    <w:rsid w:val="1C256584"/>
    <w:rsid w:val="1C266F6B"/>
    <w:rsid w:val="1C282B1A"/>
    <w:rsid w:val="1C2864A0"/>
    <w:rsid w:val="1C346220"/>
    <w:rsid w:val="1C3E35FA"/>
    <w:rsid w:val="1C4076D2"/>
    <w:rsid w:val="1C485003"/>
    <w:rsid w:val="1C607C1B"/>
    <w:rsid w:val="1C660CB2"/>
    <w:rsid w:val="1C6B2A6C"/>
    <w:rsid w:val="1C792010"/>
    <w:rsid w:val="1C7A5EC8"/>
    <w:rsid w:val="1C7F6331"/>
    <w:rsid w:val="1C8B7A63"/>
    <w:rsid w:val="1C8C6D19"/>
    <w:rsid w:val="1C9234B0"/>
    <w:rsid w:val="1C94237E"/>
    <w:rsid w:val="1CA40C0C"/>
    <w:rsid w:val="1CA43BA8"/>
    <w:rsid w:val="1CBF250E"/>
    <w:rsid w:val="1CCA1EC1"/>
    <w:rsid w:val="1CCB3094"/>
    <w:rsid w:val="1CD24C89"/>
    <w:rsid w:val="1CD73CFD"/>
    <w:rsid w:val="1CDB3A66"/>
    <w:rsid w:val="1CDF2780"/>
    <w:rsid w:val="1CE96383"/>
    <w:rsid w:val="1D141BAB"/>
    <w:rsid w:val="1D1E5DDE"/>
    <w:rsid w:val="1D1F7D22"/>
    <w:rsid w:val="1D290D92"/>
    <w:rsid w:val="1D2E0863"/>
    <w:rsid w:val="1D2E5085"/>
    <w:rsid w:val="1D360EFB"/>
    <w:rsid w:val="1D38609A"/>
    <w:rsid w:val="1D483820"/>
    <w:rsid w:val="1D4E20C7"/>
    <w:rsid w:val="1D82427F"/>
    <w:rsid w:val="1DA30E3C"/>
    <w:rsid w:val="1DA97999"/>
    <w:rsid w:val="1DBD65F1"/>
    <w:rsid w:val="1DCC27A8"/>
    <w:rsid w:val="1DCE1B0A"/>
    <w:rsid w:val="1DD822BB"/>
    <w:rsid w:val="1DE97886"/>
    <w:rsid w:val="1DEE53C9"/>
    <w:rsid w:val="1DF10D80"/>
    <w:rsid w:val="1DF56210"/>
    <w:rsid w:val="1DF65745"/>
    <w:rsid w:val="1DFB6197"/>
    <w:rsid w:val="1E012572"/>
    <w:rsid w:val="1E0318B8"/>
    <w:rsid w:val="1E05279C"/>
    <w:rsid w:val="1E1169BC"/>
    <w:rsid w:val="1E14034C"/>
    <w:rsid w:val="1E1E77BA"/>
    <w:rsid w:val="1E264996"/>
    <w:rsid w:val="1E325F94"/>
    <w:rsid w:val="1E396B7D"/>
    <w:rsid w:val="1E451095"/>
    <w:rsid w:val="1E475B20"/>
    <w:rsid w:val="1E520D09"/>
    <w:rsid w:val="1E693A2E"/>
    <w:rsid w:val="1E6B13D0"/>
    <w:rsid w:val="1E6B7334"/>
    <w:rsid w:val="1E6E04CA"/>
    <w:rsid w:val="1E73151C"/>
    <w:rsid w:val="1E756849"/>
    <w:rsid w:val="1E772BBC"/>
    <w:rsid w:val="1E7D02F5"/>
    <w:rsid w:val="1E845847"/>
    <w:rsid w:val="1E86092F"/>
    <w:rsid w:val="1E967CD5"/>
    <w:rsid w:val="1E9A1B4E"/>
    <w:rsid w:val="1EA465D1"/>
    <w:rsid w:val="1EAA5B9E"/>
    <w:rsid w:val="1EAC553A"/>
    <w:rsid w:val="1EB06475"/>
    <w:rsid w:val="1EB07FE4"/>
    <w:rsid w:val="1EB11820"/>
    <w:rsid w:val="1EB40966"/>
    <w:rsid w:val="1EBC5E95"/>
    <w:rsid w:val="1EC02019"/>
    <w:rsid w:val="1ECF67A5"/>
    <w:rsid w:val="1ED13C9B"/>
    <w:rsid w:val="1ED83454"/>
    <w:rsid w:val="1ED8662E"/>
    <w:rsid w:val="1ED92DB3"/>
    <w:rsid w:val="1EDB478A"/>
    <w:rsid w:val="1EE401F1"/>
    <w:rsid w:val="1EF35F01"/>
    <w:rsid w:val="1EF53B7D"/>
    <w:rsid w:val="1EFA0E71"/>
    <w:rsid w:val="1EFB1044"/>
    <w:rsid w:val="1EFB5BD2"/>
    <w:rsid w:val="1EFB5EDA"/>
    <w:rsid w:val="1F05119C"/>
    <w:rsid w:val="1F0546E9"/>
    <w:rsid w:val="1F123244"/>
    <w:rsid w:val="1F1B7893"/>
    <w:rsid w:val="1F286A17"/>
    <w:rsid w:val="1F2B0217"/>
    <w:rsid w:val="1F35569D"/>
    <w:rsid w:val="1F376E63"/>
    <w:rsid w:val="1F3A1E7A"/>
    <w:rsid w:val="1F434D29"/>
    <w:rsid w:val="1F4625B5"/>
    <w:rsid w:val="1F503619"/>
    <w:rsid w:val="1F56363E"/>
    <w:rsid w:val="1F5849F8"/>
    <w:rsid w:val="1F622547"/>
    <w:rsid w:val="1F63648E"/>
    <w:rsid w:val="1F656B47"/>
    <w:rsid w:val="1F6F28F8"/>
    <w:rsid w:val="1F6F682B"/>
    <w:rsid w:val="1F816F47"/>
    <w:rsid w:val="1F865302"/>
    <w:rsid w:val="1F8C6899"/>
    <w:rsid w:val="1F98379E"/>
    <w:rsid w:val="1FA43640"/>
    <w:rsid w:val="1FB35052"/>
    <w:rsid w:val="1FB71314"/>
    <w:rsid w:val="1FDE36D5"/>
    <w:rsid w:val="1FDE585A"/>
    <w:rsid w:val="1FE72221"/>
    <w:rsid w:val="1FF22205"/>
    <w:rsid w:val="1FF25D6E"/>
    <w:rsid w:val="20043836"/>
    <w:rsid w:val="20100E80"/>
    <w:rsid w:val="201109ED"/>
    <w:rsid w:val="201C118E"/>
    <w:rsid w:val="20280EDE"/>
    <w:rsid w:val="202E1892"/>
    <w:rsid w:val="20357627"/>
    <w:rsid w:val="20376881"/>
    <w:rsid w:val="20394768"/>
    <w:rsid w:val="20425CFB"/>
    <w:rsid w:val="20471C2F"/>
    <w:rsid w:val="204D05B5"/>
    <w:rsid w:val="204F3421"/>
    <w:rsid w:val="205420C4"/>
    <w:rsid w:val="205A0385"/>
    <w:rsid w:val="205E1F12"/>
    <w:rsid w:val="20614EA5"/>
    <w:rsid w:val="20627F15"/>
    <w:rsid w:val="20692464"/>
    <w:rsid w:val="206B7549"/>
    <w:rsid w:val="20715137"/>
    <w:rsid w:val="20767019"/>
    <w:rsid w:val="20860561"/>
    <w:rsid w:val="20860C11"/>
    <w:rsid w:val="208B6253"/>
    <w:rsid w:val="209153F6"/>
    <w:rsid w:val="209D728E"/>
    <w:rsid w:val="20A54965"/>
    <w:rsid w:val="20AA5CF8"/>
    <w:rsid w:val="20AC3A31"/>
    <w:rsid w:val="20AD4662"/>
    <w:rsid w:val="20AF1FF8"/>
    <w:rsid w:val="20BC7ED3"/>
    <w:rsid w:val="20DF32DE"/>
    <w:rsid w:val="20E104EF"/>
    <w:rsid w:val="20F304CC"/>
    <w:rsid w:val="20F42842"/>
    <w:rsid w:val="20F46754"/>
    <w:rsid w:val="20FE5CA1"/>
    <w:rsid w:val="20FF1BFD"/>
    <w:rsid w:val="210D11FE"/>
    <w:rsid w:val="211930E6"/>
    <w:rsid w:val="212E06C6"/>
    <w:rsid w:val="212E1071"/>
    <w:rsid w:val="213A708E"/>
    <w:rsid w:val="21475ECE"/>
    <w:rsid w:val="214E1EB3"/>
    <w:rsid w:val="215922D0"/>
    <w:rsid w:val="21694506"/>
    <w:rsid w:val="216A78C6"/>
    <w:rsid w:val="216B2E6D"/>
    <w:rsid w:val="216F6F1B"/>
    <w:rsid w:val="2174064B"/>
    <w:rsid w:val="21750084"/>
    <w:rsid w:val="21753722"/>
    <w:rsid w:val="217B0E2C"/>
    <w:rsid w:val="217C1D26"/>
    <w:rsid w:val="217D0B6C"/>
    <w:rsid w:val="219024C2"/>
    <w:rsid w:val="21937318"/>
    <w:rsid w:val="21952F8C"/>
    <w:rsid w:val="21974BC9"/>
    <w:rsid w:val="219A06F5"/>
    <w:rsid w:val="219A1600"/>
    <w:rsid w:val="21A07EE2"/>
    <w:rsid w:val="21A21A4D"/>
    <w:rsid w:val="21A70FFE"/>
    <w:rsid w:val="21AA74F0"/>
    <w:rsid w:val="21AB4D23"/>
    <w:rsid w:val="21AC74C9"/>
    <w:rsid w:val="21B3014D"/>
    <w:rsid w:val="21B514C2"/>
    <w:rsid w:val="21B75E6A"/>
    <w:rsid w:val="21C42ABC"/>
    <w:rsid w:val="21D17249"/>
    <w:rsid w:val="21E8621B"/>
    <w:rsid w:val="22240076"/>
    <w:rsid w:val="222B7769"/>
    <w:rsid w:val="222C1457"/>
    <w:rsid w:val="222C4D14"/>
    <w:rsid w:val="222E0B2F"/>
    <w:rsid w:val="223C523E"/>
    <w:rsid w:val="22507CC6"/>
    <w:rsid w:val="2258615D"/>
    <w:rsid w:val="225937AE"/>
    <w:rsid w:val="22596BA9"/>
    <w:rsid w:val="225B049C"/>
    <w:rsid w:val="22646D20"/>
    <w:rsid w:val="226A2B70"/>
    <w:rsid w:val="226E0487"/>
    <w:rsid w:val="226E0563"/>
    <w:rsid w:val="22715165"/>
    <w:rsid w:val="22791B3B"/>
    <w:rsid w:val="227B620F"/>
    <w:rsid w:val="228932A4"/>
    <w:rsid w:val="22B16A77"/>
    <w:rsid w:val="22B85DA0"/>
    <w:rsid w:val="22C97246"/>
    <w:rsid w:val="22D147E7"/>
    <w:rsid w:val="22D209A0"/>
    <w:rsid w:val="22D93343"/>
    <w:rsid w:val="22DC5F15"/>
    <w:rsid w:val="230D5E02"/>
    <w:rsid w:val="231265FC"/>
    <w:rsid w:val="23196053"/>
    <w:rsid w:val="231C0265"/>
    <w:rsid w:val="231E7265"/>
    <w:rsid w:val="2327515E"/>
    <w:rsid w:val="23303E07"/>
    <w:rsid w:val="234043EE"/>
    <w:rsid w:val="234C1A82"/>
    <w:rsid w:val="234C5C05"/>
    <w:rsid w:val="234D3455"/>
    <w:rsid w:val="235256B7"/>
    <w:rsid w:val="23572E47"/>
    <w:rsid w:val="2362577B"/>
    <w:rsid w:val="23667AFB"/>
    <w:rsid w:val="237C6C57"/>
    <w:rsid w:val="23804848"/>
    <w:rsid w:val="23840AF6"/>
    <w:rsid w:val="23893995"/>
    <w:rsid w:val="238D6ED7"/>
    <w:rsid w:val="239306C6"/>
    <w:rsid w:val="23A27D30"/>
    <w:rsid w:val="23B52892"/>
    <w:rsid w:val="23C23EDB"/>
    <w:rsid w:val="23D944CF"/>
    <w:rsid w:val="23E06BBE"/>
    <w:rsid w:val="23E73919"/>
    <w:rsid w:val="23EC48E9"/>
    <w:rsid w:val="23ED3B5A"/>
    <w:rsid w:val="23F4769B"/>
    <w:rsid w:val="24054DC9"/>
    <w:rsid w:val="24206C45"/>
    <w:rsid w:val="24231CBA"/>
    <w:rsid w:val="24284265"/>
    <w:rsid w:val="242F7974"/>
    <w:rsid w:val="24363128"/>
    <w:rsid w:val="243D0A02"/>
    <w:rsid w:val="244E65E8"/>
    <w:rsid w:val="24554E96"/>
    <w:rsid w:val="245664B7"/>
    <w:rsid w:val="245C1B4D"/>
    <w:rsid w:val="245E7061"/>
    <w:rsid w:val="246967A5"/>
    <w:rsid w:val="246C2145"/>
    <w:rsid w:val="2477297A"/>
    <w:rsid w:val="24780687"/>
    <w:rsid w:val="247B02B7"/>
    <w:rsid w:val="24801A1E"/>
    <w:rsid w:val="24882476"/>
    <w:rsid w:val="248B1AD2"/>
    <w:rsid w:val="248C4277"/>
    <w:rsid w:val="248C5844"/>
    <w:rsid w:val="24923D54"/>
    <w:rsid w:val="249E58EE"/>
    <w:rsid w:val="24A31690"/>
    <w:rsid w:val="24AB37ED"/>
    <w:rsid w:val="24B12198"/>
    <w:rsid w:val="24CF0387"/>
    <w:rsid w:val="24CF2484"/>
    <w:rsid w:val="24D06DB8"/>
    <w:rsid w:val="24D96A61"/>
    <w:rsid w:val="24F83E93"/>
    <w:rsid w:val="24FE4F06"/>
    <w:rsid w:val="24FE7C7C"/>
    <w:rsid w:val="250A7A7C"/>
    <w:rsid w:val="25133E7A"/>
    <w:rsid w:val="25153486"/>
    <w:rsid w:val="25161C5D"/>
    <w:rsid w:val="251840CA"/>
    <w:rsid w:val="251C3748"/>
    <w:rsid w:val="25235F62"/>
    <w:rsid w:val="252A0C7F"/>
    <w:rsid w:val="25347840"/>
    <w:rsid w:val="253B7571"/>
    <w:rsid w:val="254967C3"/>
    <w:rsid w:val="254F57A0"/>
    <w:rsid w:val="255477C8"/>
    <w:rsid w:val="25563765"/>
    <w:rsid w:val="255D3B6E"/>
    <w:rsid w:val="255D5C97"/>
    <w:rsid w:val="25617960"/>
    <w:rsid w:val="2570118C"/>
    <w:rsid w:val="25774A6A"/>
    <w:rsid w:val="25783D7E"/>
    <w:rsid w:val="25930EF4"/>
    <w:rsid w:val="25A41BD5"/>
    <w:rsid w:val="25A749D5"/>
    <w:rsid w:val="25AA42C4"/>
    <w:rsid w:val="25AD0917"/>
    <w:rsid w:val="25B41D1E"/>
    <w:rsid w:val="25C75F82"/>
    <w:rsid w:val="25D12955"/>
    <w:rsid w:val="25D37A3C"/>
    <w:rsid w:val="25D53A26"/>
    <w:rsid w:val="25DB2515"/>
    <w:rsid w:val="25DE02C6"/>
    <w:rsid w:val="25DE3D28"/>
    <w:rsid w:val="25EB1E33"/>
    <w:rsid w:val="25EE799B"/>
    <w:rsid w:val="25F47515"/>
    <w:rsid w:val="26001DE2"/>
    <w:rsid w:val="26055985"/>
    <w:rsid w:val="260737F2"/>
    <w:rsid w:val="260A7CEE"/>
    <w:rsid w:val="26124676"/>
    <w:rsid w:val="261869BA"/>
    <w:rsid w:val="261B4AA1"/>
    <w:rsid w:val="261F2967"/>
    <w:rsid w:val="2628187A"/>
    <w:rsid w:val="262C7684"/>
    <w:rsid w:val="262F52A2"/>
    <w:rsid w:val="26342977"/>
    <w:rsid w:val="2636222E"/>
    <w:rsid w:val="263F0A81"/>
    <w:rsid w:val="26415C49"/>
    <w:rsid w:val="264278D1"/>
    <w:rsid w:val="264F2C30"/>
    <w:rsid w:val="265F2660"/>
    <w:rsid w:val="2662759C"/>
    <w:rsid w:val="26653814"/>
    <w:rsid w:val="266828E4"/>
    <w:rsid w:val="266E7F18"/>
    <w:rsid w:val="26736DB3"/>
    <w:rsid w:val="267F0ED4"/>
    <w:rsid w:val="268378B3"/>
    <w:rsid w:val="26863A95"/>
    <w:rsid w:val="26A876BC"/>
    <w:rsid w:val="26AA21C0"/>
    <w:rsid w:val="26AB7F15"/>
    <w:rsid w:val="26AD402A"/>
    <w:rsid w:val="26B73538"/>
    <w:rsid w:val="26C20557"/>
    <w:rsid w:val="26CC400B"/>
    <w:rsid w:val="26CF6EFE"/>
    <w:rsid w:val="26D21375"/>
    <w:rsid w:val="26D32F06"/>
    <w:rsid w:val="26D45654"/>
    <w:rsid w:val="26D77AEA"/>
    <w:rsid w:val="26DD6D0B"/>
    <w:rsid w:val="26E27985"/>
    <w:rsid w:val="26F0530C"/>
    <w:rsid w:val="26FB4B3B"/>
    <w:rsid w:val="26FD305D"/>
    <w:rsid w:val="26FF3D11"/>
    <w:rsid w:val="2707337D"/>
    <w:rsid w:val="271841FB"/>
    <w:rsid w:val="271F3FE3"/>
    <w:rsid w:val="273E213B"/>
    <w:rsid w:val="27400A8E"/>
    <w:rsid w:val="27417A72"/>
    <w:rsid w:val="274750B8"/>
    <w:rsid w:val="27483E27"/>
    <w:rsid w:val="274C475A"/>
    <w:rsid w:val="274C5205"/>
    <w:rsid w:val="274D66EE"/>
    <w:rsid w:val="275A4DAF"/>
    <w:rsid w:val="276E0B55"/>
    <w:rsid w:val="277001B6"/>
    <w:rsid w:val="2774003B"/>
    <w:rsid w:val="277D2137"/>
    <w:rsid w:val="278C1293"/>
    <w:rsid w:val="27950848"/>
    <w:rsid w:val="279D1F8F"/>
    <w:rsid w:val="27A4718B"/>
    <w:rsid w:val="27B7579F"/>
    <w:rsid w:val="27C20833"/>
    <w:rsid w:val="27CD4430"/>
    <w:rsid w:val="27D13859"/>
    <w:rsid w:val="27D57ADC"/>
    <w:rsid w:val="27D6013E"/>
    <w:rsid w:val="27DB04D1"/>
    <w:rsid w:val="27DD1079"/>
    <w:rsid w:val="27DE2BAF"/>
    <w:rsid w:val="27E81C7D"/>
    <w:rsid w:val="27ED57DC"/>
    <w:rsid w:val="27F04DDE"/>
    <w:rsid w:val="27F31B26"/>
    <w:rsid w:val="27F57D27"/>
    <w:rsid w:val="27FB656A"/>
    <w:rsid w:val="28031E6F"/>
    <w:rsid w:val="280356B4"/>
    <w:rsid w:val="28054440"/>
    <w:rsid w:val="28142D39"/>
    <w:rsid w:val="281863DA"/>
    <w:rsid w:val="28657D7E"/>
    <w:rsid w:val="286A4791"/>
    <w:rsid w:val="28771952"/>
    <w:rsid w:val="287E4B1A"/>
    <w:rsid w:val="28896D0D"/>
    <w:rsid w:val="288A7D6A"/>
    <w:rsid w:val="288C6B6F"/>
    <w:rsid w:val="289D7A57"/>
    <w:rsid w:val="28A270E5"/>
    <w:rsid w:val="28C24A00"/>
    <w:rsid w:val="28C36230"/>
    <w:rsid w:val="28C777E0"/>
    <w:rsid w:val="28D52ECF"/>
    <w:rsid w:val="28E342C9"/>
    <w:rsid w:val="28EA6DE5"/>
    <w:rsid w:val="29016D71"/>
    <w:rsid w:val="29183639"/>
    <w:rsid w:val="294407B4"/>
    <w:rsid w:val="2944601A"/>
    <w:rsid w:val="29492271"/>
    <w:rsid w:val="29493AE6"/>
    <w:rsid w:val="295272FD"/>
    <w:rsid w:val="29544229"/>
    <w:rsid w:val="2964563A"/>
    <w:rsid w:val="29661B9F"/>
    <w:rsid w:val="296B1D39"/>
    <w:rsid w:val="29776CB6"/>
    <w:rsid w:val="29907BEB"/>
    <w:rsid w:val="29B23C72"/>
    <w:rsid w:val="29B9164E"/>
    <w:rsid w:val="29C1157A"/>
    <w:rsid w:val="29C80D86"/>
    <w:rsid w:val="29C83DA7"/>
    <w:rsid w:val="29CF3FC2"/>
    <w:rsid w:val="29D44F93"/>
    <w:rsid w:val="29DA079C"/>
    <w:rsid w:val="29EF48E0"/>
    <w:rsid w:val="29F62CE0"/>
    <w:rsid w:val="2A0619FF"/>
    <w:rsid w:val="2A1433CC"/>
    <w:rsid w:val="2A1F6CD0"/>
    <w:rsid w:val="2A2074B4"/>
    <w:rsid w:val="2A213915"/>
    <w:rsid w:val="2A225231"/>
    <w:rsid w:val="2A313A7E"/>
    <w:rsid w:val="2A4A234D"/>
    <w:rsid w:val="2A4C1C43"/>
    <w:rsid w:val="2A4F5BF3"/>
    <w:rsid w:val="2A54043B"/>
    <w:rsid w:val="2A613D82"/>
    <w:rsid w:val="2A651BC0"/>
    <w:rsid w:val="2A6D69E8"/>
    <w:rsid w:val="2A7321EE"/>
    <w:rsid w:val="2A8409DC"/>
    <w:rsid w:val="2A8873BB"/>
    <w:rsid w:val="2A953817"/>
    <w:rsid w:val="2A997C4A"/>
    <w:rsid w:val="2A9B25F9"/>
    <w:rsid w:val="2A9E4362"/>
    <w:rsid w:val="2AB32DD0"/>
    <w:rsid w:val="2ABC53EC"/>
    <w:rsid w:val="2AC42405"/>
    <w:rsid w:val="2ADF7186"/>
    <w:rsid w:val="2AE239DE"/>
    <w:rsid w:val="2AE821EF"/>
    <w:rsid w:val="2AEC14E8"/>
    <w:rsid w:val="2AFF1B3C"/>
    <w:rsid w:val="2B0A1BBC"/>
    <w:rsid w:val="2B122DE2"/>
    <w:rsid w:val="2B127ADE"/>
    <w:rsid w:val="2B311F6B"/>
    <w:rsid w:val="2B327854"/>
    <w:rsid w:val="2B3822A3"/>
    <w:rsid w:val="2B3C22D2"/>
    <w:rsid w:val="2B3F7309"/>
    <w:rsid w:val="2B4011EC"/>
    <w:rsid w:val="2B462AEA"/>
    <w:rsid w:val="2B490D57"/>
    <w:rsid w:val="2B4B6A2D"/>
    <w:rsid w:val="2B55517C"/>
    <w:rsid w:val="2B585608"/>
    <w:rsid w:val="2B63414C"/>
    <w:rsid w:val="2B643283"/>
    <w:rsid w:val="2B674781"/>
    <w:rsid w:val="2B6C5A60"/>
    <w:rsid w:val="2B852D24"/>
    <w:rsid w:val="2B854526"/>
    <w:rsid w:val="2B8937E1"/>
    <w:rsid w:val="2B922B5C"/>
    <w:rsid w:val="2B993322"/>
    <w:rsid w:val="2B9A0FB1"/>
    <w:rsid w:val="2BB03E93"/>
    <w:rsid w:val="2BBC6AA0"/>
    <w:rsid w:val="2BD504F5"/>
    <w:rsid w:val="2BF35EAA"/>
    <w:rsid w:val="2BFB5166"/>
    <w:rsid w:val="2C064AB1"/>
    <w:rsid w:val="2C0B73AB"/>
    <w:rsid w:val="2C0D2A31"/>
    <w:rsid w:val="2C205F7D"/>
    <w:rsid w:val="2C242C54"/>
    <w:rsid w:val="2C2D6E3C"/>
    <w:rsid w:val="2C305570"/>
    <w:rsid w:val="2C306B73"/>
    <w:rsid w:val="2C323B9F"/>
    <w:rsid w:val="2C3A0B61"/>
    <w:rsid w:val="2C4C4FA2"/>
    <w:rsid w:val="2C55053C"/>
    <w:rsid w:val="2C5C6C0C"/>
    <w:rsid w:val="2C63037C"/>
    <w:rsid w:val="2C634A11"/>
    <w:rsid w:val="2C672069"/>
    <w:rsid w:val="2C6A7123"/>
    <w:rsid w:val="2C754FF7"/>
    <w:rsid w:val="2C787B21"/>
    <w:rsid w:val="2C7E1571"/>
    <w:rsid w:val="2C9211DA"/>
    <w:rsid w:val="2C941D29"/>
    <w:rsid w:val="2C995E48"/>
    <w:rsid w:val="2CAE6CF4"/>
    <w:rsid w:val="2CB37E61"/>
    <w:rsid w:val="2CC43FAD"/>
    <w:rsid w:val="2CC801A9"/>
    <w:rsid w:val="2CCB729B"/>
    <w:rsid w:val="2CD06593"/>
    <w:rsid w:val="2CD25640"/>
    <w:rsid w:val="2CEB4B9C"/>
    <w:rsid w:val="2CED230F"/>
    <w:rsid w:val="2CF038F1"/>
    <w:rsid w:val="2D000861"/>
    <w:rsid w:val="2D01452B"/>
    <w:rsid w:val="2D034DC5"/>
    <w:rsid w:val="2D1D1553"/>
    <w:rsid w:val="2D335629"/>
    <w:rsid w:val="2D361AE5"/>
    <w:rsid w:val="2D3D51AB"/>
    <w:rsid w:val="2D496F3C"/>
    <w:rsid w:val="2D4B010B"/>
    <w:rsid w:val="2D4B716B"/>
    <w:rsid w:val="2D510D52"/>
    <w:rsid w:val="2D54716B"/>
    <w:rsid w:val="2D5A12C9"/>
    <w:rsid w:val="2D5B4239"/>
    <w:rsid w:val="2D5E4ED7"/>
    <w:rsid w:val="2D603C4F"/>
    <w:rsid w:val="2D606068"/>
    <w:rsid w:val="2D643C15"/>
    <w:rsid w:val="2D65173B"/>
    <w:rsid w:val="2D81258D"/>
    <w:rsid w:val="2D857444"/>
    <w:rsid w:val="2D8860B0"/>
    <w:rsid w:val="2D8E1649"/>
    <w:rsid w:val="2D961280"/>
    <w:rsid w:val="2DA7120D"/>
    <w:rsid w:val="2DAC08F2"/>
    <w:rsid w:val="2DAC3B11"/>
    <w:rsid w:val="2DB85997"/>
    <w:rsid w:val="2DB96642"/>
    <w:rsid w:val="2DBD5907"/>
    <w:rsid w:val="2DBF15C5"/>
    <w:rsid w:val="2DC21E83"/>
    <w:rsid w:val="2DD61DF2"/>
    <w:rsid w:val="2DD72F5F"/>
    <w:rsid w:val="2DE05BB0"/>
    <w:rsid w:val="2DE62AAF"/>
    <w:rsid w:val="2DE6668B"/>
    <w:rsid w:val="2DE94ACD"/>
    <w:rsid w:val="2DEC4DCC"/>
    <w:rsid w:val="2DFA197E"/>
    <w:rsid w:val="2E063EE8"/>
    <w:rsid w:val="2E08438D"/>
    <w:rsid w:val="2E205845"/>
    <w:rsid w:val="2E2512E1"/>
    <w:rsid w:val="2E260EAA"/>
    <w:rsid w:val="2E293101"/>
    <w:rsid w:val="2E2B3461"/>
    <w:rsid w:val="2E313007"/>
    <w:rsid w:val="2E4D0C90"/>
    <w:rsid w:val="2E627CC8"/>
    <w:rsid w:val="2E712031"/>
    <w:rsid w:val="2E8B077A"/>
    <w:rsid w:val="2EA92109"/>
    <w:rsid w:val="2EB06BCC"/>
    <w:rsid w:val="2EB320F5"/>
    <w:rsid w:val="2EB75D40"/>
    <w:rsid w:val="2EBD29C4"/>
    <w:rsid w:val="2EC3184A"/>
    <w:rsid w:val="2EE17CEE"/>
    <w:rsid w:val="2EE67259"/>
    <w:rsid w:val="2EF10D91"/>
    <w:rsid w:val="2EF27C41"/>
    <w:rsid w:val="2EF35892"/>
    <w:rsid w:val="2EF97188"/>
    <w:rsid w:val="2EFB70C1"/>
    <w:rsid w:val="2EFF1A7F"/>
    <w:rsid w:val="2F024209"/>
    <w:rsid w:val="2F062FD6"/>
    <w:rsid w:val="2F080AE6"/>
    <w:rsid w:val="2F103AD1"/>
    <w:rsid w:val="2F2D5227"/>
    <w:rsid w:val="2F303085"/>
    <w:rsid w:val="2F4F4403"/>
    <w:rsid w:val="2F554041"/>
    <w:rsid w:val="2F68094C"/>
    <w:rsid w:val="2F6B6F3E"/>
    <w:rsid w:val="2F6E6CA0"/>
    <w:rsid w:val="2F791ADD"/>
    <w:rsid w:val="2F855A64"/>
    <w:rsid w:val="2F891311"/>
    <w:rsid w:val="2F915C02"/>
    <w:rsid w:val="2F933701"/>
    <w:rsid w:val="2F9D3695"/>
    <w:rsid w:val="2FA9007C"/>
    <w:rsid w:val="2FA96962"/>
    <w:rsid w:val="2FA9783E"/>
    <w:rsid w:val="2FB30077"/>
    <w:rsid w:val="2FB56F3F"/>
    <w:rsid w:val="2FB70FA8"/>
    <w:rsid w:val="2FC04F7E"/>
    <w:rsid w:val="2FC66BD9"/>
    <w:rsid w:val="2FC67B86"/>
    <w:rsid w:val="2FCA6969"/>
    <w:rsid w:val="2FF04CA6"/>
    <w:rsid w:val="2FF1543A"/>
    <w:rsid w:val="2FF870D8"/>
    <w:rsid w:val="30031BA7"/>
    <w:rsid w:val="30063AE8"/>
    <w:rsid w:val="30070246"/>
    <w:rsid w:val="30090616"/>
    <w:rsid w:val="300A131E"/>
    <w:rsid w:val="300A4462"/>
    <w:rsid w:val="300B1A2E"/>
    <w:rsid w:val="3023077A"/>
    <w:rsid w:val="302E263D"/>
    <w:rsid w:val="302F324E"/>
    <w:rsid w:val="30390789"/>
    <w:rsid w:val="30393C59"/>
    <w:rsid w:val="30440B59"/>
    <w:rsid w:val="304F5974"/>
    <w:rsid w:val="30576319"/>
    <w:rsid w:val="306A5ADB"/>
    <w:rsid w:val="30716ADE"/>
    <w:rsid w:val="30775478"/>
    <w:rsid w:val="30790210"/>
    <w:rsid w:val="3079635A"/>
    <w:rsid w:val="307C2216"/>
    <w:rsid w:val="30872EF4"/>
    <w:rsid w:val="3089783C"/>
    <w:rsid w:val="30927B6D"/>
    <w:rsid w:val="30957085"/>
    <w:rsid w:val="309C06D7"/>
    <w:rsid w:val="309E7A36"/>
    <w:rsid w:val="30AC0D5D"/>
    <w:rsid w:val="30B30D85"/>
    <w:rsid w:val="30B84A0D"/>
    <w:rsid w:val="30B91920"/>
    <w:rsid w:val="30BD1A22"/>
    <w:rsid w:val="30C36051"/>
    <w:rsid w:val="30D15102"/>
    <w:rsid w:val="30D22463"/>
    <w:rsid w:val="30D33B8B"/>
    <w:rsid w:val="30E26E24"/>
    <w:rsid w:val="30E50EDD"/>
    <w:rsid w:val="30E56208"/>
    <w:rsid w:val="30E84473"/>
    <w:rsid w:val="30E84FE8"/>
    <w:rsid w:val="30E90E06"/>
    <w:rsid w:val="30FE1A75"/>
    <w:rsid w:val="30FE76D2"/>
    <w:rsid w:val="30FF11DA"/>
    <w:rsid w:val="31051620"/>
    <w:rsid w:val="311E43F3"/>
    <w:rsid w:val="3120439B"/>
    <w:rsid w:val="313419AC"/>
    <w:rsid w:val="3139656C"/>
    <w:rsid w:val="313D7BCF"/>
    <w:rsid w:val="314B3460"/>
    <w:rsid w:val="31561634"/>
    <w:rsid w:val="31691EC7"/>
    <w:rsid w:val="31795C21"/>
    <w:rsid w:val="31875298"/>
    <w:rsid w:val="31897F88"/>
    <w:rsid w:val="3192325F"/>
    <w:rsid w:val="31972342"/>
    <w:rsid w:val="31A3696D"/>
    <w:rsid w:val="31A60CF4"/>
    <w:rsid w:val="31A825EF"/>
    <w:rsid w:val="31C34E22"/>
    <w:rsid w:val="31C94761"/>
    <w:rsid w:val="31C96B05"/>
    <w:rsid w:val="31CF19F6"/>
    <w:rsid w:val="31D32125"/>
    <w:rsid w:val="31EC3C2C"/>
    <w:rsid w:val="31ED0AB4"/>
    <w:rsid w:val="31ED2306"/>
    <w:rsid w:val="31F461A0"/>
    <w:rsid w:val="32046E12"/>
    <w:rsid w:val="320C5A0C"/>
    <w:rsid w:val="32124FC9"/>
    <w:rsid w:val="32141A21"/>
    <w:rsid w:val="32160F64"/>
    <w:rsid w:val="321B25E3"/>
    <w:rsid w:val="321B2DE4"/>
    <w:rsid w:val="32252E12"/>
    <w:rsid w:val="32360376"/>
    <w:rsid w:val="323774B4"/>
    <w:rsid w:val="323A2646"/>
    <w:rsid w:val="32405CEB"/>
    <w:rsid w:val="324D42B8"/>
    <w:rsid w:val="32515EEC"/>
    <w:rsid w:val="325F0BAA"/>
    <w:rsid w:val="326A00B9"/>
    <w:rsid w:val="328E65BB"/>
    <w:rsid w:val="32956E55"/>
    <w:rsid w:val="32A057D2"/>
    <w:rsid w:val="32B44181"/>
    <w:rsid w:val="32C44EFC"/>
    <w:rsid w:val="32C96BD8"/>
    <w:rsid w:val="32CC3A57"/>
    <w:rsid w:val="32D33CEA"/>
    <w:rsid w:val="32D73106"/>
    <w:rsid w:val="32D967A2"/>
    <w:rsid w:val="32DA127B"/>
    <w:rsid w:val="32FA0A29"/>
    <w:rsid w:val="331602B8"/>
    <w:rsid w:val="33162886"/>
    <w:rsid w:val="33164BE0"/>
    <w:rsid w:val="331D189C"/>
    <w:rsid w:val="33272D9B"/>
    <w:rsid w:val="332754AD"/>
    <w:rsid w:val="33334B8F"/>
    <w:rsid w:val="33363C0D"/>
    <w:rsid w:val="333D112F"/>
    <w:rsid w:val="333D7B70"/>
    <w:rsid w:val="334D47F6"/>
    <w:rsid w:val="33565B9C"/>
    <w:rsid w:val="33586416"/>
    <w:rsid w:val="3367681D"/>
    <w:rsid w:val="336C7617"/>
    <w:rsid w:val="336D1517"/>
    <w:rsid w:val="33713745"/>
    <w:rsid w:val="337A2FAD"/>
    <w:rsid w:val="337E249D"/>
    <w:rsid w:val="33835DE7"/>
    <w:rsid w:val="338B3545"/>
    <w:rsid w:val="338C257B"/>
    <w:rsid w:val="338E624C"/>
    <w:rsid w:val="338F7C0C"/>
    <w:rsid w:val="33984450"/>
    <w:rsid w:val="33997F60"/>
    <w:rsid w:val="339D351C"/>
    <w:rsid w:val="33A84DB2"/>
    <w:rsid w:val="33AB3F9D"/>
    <w:rsid w:val="33B20BDD"/>
    <w:rsid w:val="33CF769C"/>
    <w:rsid w:val="33D36F5F"/>
    <w:rsid w:val="33DB61D7"/>
    <w:rsid w:val="33E215F5"/>
    <w:rsid w:val="33E75B72"/>
    <w:rsid w:val="33EE757A"/>
    <w:rsid w:val="33F7649E"/>
    <w:rsid w:val="34000FC6"/>
    <w:rsid w:val="34020E5B"/>
    <w:rsid w:val="340C64CE"/>
    <w:rsid w:val="34197727"/>
    <w:rsid w:val="343B6627"/>
    <w:rsid w:val="3449012F"/>
    <w:rsid w:val="34491AE3"/>
    <w:rsid w:val="344F6517"/>
    <w:rsid w:val="3452090D"/>
    <w:rsid w:val="345B0CD2"/>
    <w:rsid w:val="34614539"/>
    <w:rsid w:val="34644EB6"/>
    <w:rsid w:val="346A0299"/>
    <w:rsid w:val="347446D8"/>
    <w:rsid w:val="347B61D9"/>
    <w:rsid w:val="347D405A"/>
    <w:rsid w:val="347D68F1"/>
    <w:rsid w:val="348B1DBC"/>
    <w:rsid w:val="349151DA"/>
    <w:rsid w:val="34A46321"/>
    <w:rsid w:val="34AB6515"/>
    <w:rsid w:val="34C46712"/>
    <w:rsid w:val="34CE465E"/>
    <w:rsid w:val="34D3439B"/>
    <w:rsid w:val="34D56868"/>
    <w:rsid w:val="34D64640"/>
    <w:rsid w:val="34D945EC"/>
    <w:rsid w:val="34D97857"/>
    <w:rsid w:val="34DB55E6"/>
    <w:rsid w:val="34DF2728"/>
    <w:rsid w:val="34E242F6"/>
    <w:rsid w:val="34F52C4F"/>
    <w:rsid w:val="34F6052C"/>
    <w:rsid w:val="351B3FC7"/>
    <w:rsid w:val="351C2D3F"/>
    <w:rsid w:val="351E5538"/>
    <w:rsid w:val="3532524A"/>
    <w:rsid w:val="35372261"/>
    <w:rsid w:val="354233B9"/>
    <w:rsid w:val="354A7046"/>
    <w:rsid w:val="35535A40"/>
    <w:rsid w:val="355517F6"/>
    <w:rsid w:val="35557FF4"/>
    <w:rsid w:val="355F3F43"/>
    <w:rsid w:val="3585670A"/>
    <w:rsid w:val="358F50ED"/>
    <w:rsid w:val="3590465C"/>
    <w:rsid w:val="35933B3F"/>
    <w:rsid w:val="35937A91"/>
    <w:rsid w:val="35A3648F"/>
    <w:rsid w:val="35AA34E4"/>
    <w:rsid w:val="35B8560A"/>
    <w:rsid w:val="35CC2182"/>
    <w:rsid w:val="35CD5560"/>
    <w:rsid w:val="35D86E10"/>
    <w:rsid w:val="35DC523D"/>
    <w:rsid w:val="35E919C5"/>
    <w:rsid w:val="35F25969"/>
    <w:rsid w:val="35FC4EC7"/>
    <w:rsid w:val="36095FF5"/>
    <w:rsid w:val="360A32EB"/>
    <w:rsid w:val="360D22F7"/>
    <w:rsid w:val="360F2369"/>
    <w:rsid w:val="36106DB8"/>
    <w:rsid w:val="36110F4B"/>
    <w:rsid w:val="362534FB"/>
    <w:rsid w:val="36253521"/>
    <w:rsid w:val="362C0079"/>
    <w:rsid w:val="36492EED"/>
    <w:rsid w:val="364B7693"/>
    <w:rsid w:val="364E10AA"/>
    <w:rsid w:val="36540C67"/>
    <w:rsid w:val="36545DD4"/>
    <w:rsid w:val="36595BFE"/>
    <w:rsid w:val="36611BE2"/>
    <w:rsid w:val="366636E8"/>
    <w:rsid w:val="36693D30"/>
    <w:rsid w:val="366F1CAA"/>
    <w:rsid w:val="36727616"/>
    <w:rsid w:val="367C1C8D"/>
    <w:rsid w:val="3684597E"/>
    <w:rsid w:val="368917E9"/>
    <w:rsid w:val="369457CA"/>
    <w:rsid w:val="36A139EB"/>
    <w:rsid w:val="36AC6B6C"/>
    <w:rsid w:val="36B0626A"/>
    <w:rsid w:val="36B43E02"/>
    <w:rsid w:val="36BA7B97"/>
    <w:rsid w:val="36CC0F9F"/>
    <w:rsid w:val="36CC68B2"/>
    <w:rsid w:val="36CF5123"/>
    <w:rsid w:val="36D02EBB"/>
    <w:rsid w:val="36DA6A4D"/>
    <w:rsid w:val="36DE727B"/>
    <w:rsid w:val="36E02D00"/>
    <w:rsid w:val="36EB2B05"/>
    <w:rsid w:val="36F92F56"/>
    <w:rsid w:val="37044597"/>
    <w:rsid w:val="37052C4A"/>
    <w:rsid w:val="370F735B"/>
    <w:rsid w:val="371920B3"/>
    <w:rsid w:val="371F63A9"/>
    <w:rsid w:val="372C0DA8"/>
    <w:rsid w:val="37337F61"/>
    <w:rsid w:val="3740248B"/>
    <w:rsid w:val="37517F85"/>
    <w:rsid w:val="37524B44"/>
    <w:rsid w:val="375A13E8"/>
    <w:rsid w:val="375F41AB"/>
    <w:rsid w:val="376C7D48"/>
    <w:rsid w:val="376F691A"/>
    <w:rsid w:val="37721076"/>
    <w:rsid w:val="37721640"/>
    <w:rsid w:val="377B7460"/>
    <w:rsid w:val="378506FB"/>
    <w:rsid w:val="378E2B35"/>
    <w:rsid w:val="37907EEA"/>
    <w:rsid w:val="379B27A7"/>
    <w:rsid w:val="379D0BF0"/>
    <w:rsid w:val="379E0552"/>
    <w:rsid w:val="37B06D93"/>
    <w:rsid w:val="37BE3F5B"/>
    <w:rsid w:val="37C01D41"/>
    <w:rsid w:val="37CF0CC7"/>
    <w:rsid w:val="37D157B4"/>
    <w:rsid w:val="37DC5BB8"/>
    <w:rsid w:val="37E44DA2"/>
    <w:rsid w:val="37E453D3"/>
    <w:rsid w:val="37EE00DD"/>
    <w:rsid w:val="37F45478"/>
    <w:rsid w:val="37FF2CE2"/>
    <w:rsid w:val="38013BE8"/>
    <w:rsid w:val="380142DE"/>
    <w:rsid w:val="380E1DF4"/>
    <w:rsid w:val="381556C2"/>
    <w:rsid w:val="381F054B"/>
    <w:rsid w:val="38201CC5"/>
    <w:rsid w:val="3839558D"/>
    <w:rsid w:val="384852A1"/>
    <w:rsid w:val="38487EB6"/>
    <w:rsid w:val="38592F19"/>
    <w:rsid w:val="385A38C0"/>
    <w:rsid w:val="385F4E91"/>
    <w:rsid w:val="38694FD2"/>
    <w:rsid w:val="386D73E5"/>
    <w:rsid w:val="38721D61"/>
    <w:rsid w:val="387527E1"/>
    <w:rsid w:val="387D1645"/>
    <w:rsid w:val="38827545"/>
    <w:rsid w:val="38882295"/>
    <w:rsid w:val="38902212"/>
    <w:rsid w:val="38A66674"/>
    <w:rsid w:val="38AA0AFF"/>
    <w:rsid w:val="38B156B6"/>
    <w:rsid w:val="38BD2621"/>
    <w:rsid w:val="38C26845"/>
    <w:rsid w:val="38C73C7A"/>
    <w:rsid w:val="38CB56F2"/>
    <w:rsid w:val="38CE3C5F"/>
    <w:rsid w:val="38D141A6"/>
    <w:rsid w:val="38DF6F12"/>
    <w:rsid w:val="38F552C1"/>
    <w:rsid w:val="38F638A3"/>
    <w:rsid w:val="391638A6"/>
    <w:rsid w:val="3919389A"/>
    <w:rsid w:val="39235E7F"/>
    <w:rsid w:val="392B75FC"/>
    <w:rsid w:val="392F3F2D"/>
    <w:rsid w:val="393C3126"/>
    <w:rsid w:val="39422A47"/>
    <w:rsid w:val="39507B98"/>
    <w:rsid w:val="395F36E2"/>
    <w:rsid w:val="39676FF4"/>
    <w:rsid w:val="396D2C45"/>
    <w:rsid w:val="396F0FCF"/>
    <w:rsid w:val="396F4260"/>
    <w:rsid w:val="397676E9"/>
    <w:rsid w:val="39903F63"/>
    <w:rsid w:val="3991656E"/>
    <w:rsid w:val="399837DC"/>
    <w:rsid w:val="399D1A96"/>
    <w:rsid w:val="39A61371"/>
    <w:rsid w:val="39B16741"/>
    <w:rsid w:val="39B26646"/>
    <w:rsid w:val="39B828FA"/>
    <w:rsid w:val="39BF2312"/>
    <w:rsid w:val="39C5463A"/>
    <w:rsid w:val="39CC1DEA"/>
    <w:rsid w:val="39D00CF9"/>
    <w:rsid w:val="39DC25B9"/>
    <w:rsid w:val="39E82FA0"/>
    <w:rsid w:val="39FD72C5"/>
    <w:rsid w:val="3A015D8C"/>
    <w:rsid w:val="3A0826DF"/>
    <w:rsid w:val="3A221231"/>
    <w:rsid w:val="3A3F5815"/>
    <w:rsid w:val="3A4068D0"/>
    <w:rsid w:val="3A413120"/>
    <w:rsid w:val="3A440CBF"/>
    <w:rsid w:val="3A453113"/>
    <w:rsid w:val="3A494D4C"/>
    <w:rsid w:val="3A49778E"/>
    <w:rsid w:val="3A547583"/>
    <w:rsid w:val="3A6A0C2F"/>
    <w:rsid w:val="3A8D7FC0"/>
    <w:rsid w:val="3A977A81"/>
    <w:rsid w:val="3A9C789F"/>
    <w:rsid w:val="3A9E1C29"/>
    <w:rsid w:val="3AA33ADF"/>
    <w:rsid w:val="3AAC5741"/>
    <w:rsid w:val="3AAD279E"/>
    <w:rsid w:val="3AAF614E"/>
    <w:rsid w:val="3ACC297C"/>
    <w:rsid w:val="3AD36009"/>
    <w:rsid w:val="3AD7600C"/>
    <w:rsid w:val="3AE34E12"/>
    <w:rsid w:val="3AE47831"/>
    <w:rsid w:val="3AEB5115"/>
    <w:rsid w:val="3AF053D1"/>
    <w:rsid w:val="3AF71CC7"/>
    <w:rsid w:val="3AFF6915"/>
    <w:rsid w:val="3B065B51"/>
    <w:rsid w:val="3B096937"/>
    <w:rsid w:val="3B0A2033"/>
    <w:rsid w:val="3B1E6313"/>
    <w:rsid w:val="3B2C0CA8"/>
    <w:rsid w:val="3B2F61A4"/>
    <w:rsid w:val="3B3A2465"/>
    <w:rsid w:val="3B3C473A"/>
    <w:rsid w:val="3B4311BB"/>
    <w:rsid w:val="3B4A318A"/>
    <w:rsid w:val="3B4B3762"/>
    <w:rsid w:val="3B5D29CE"/>
    <w:rsid w:val="3B685BB5"/>
    <w:rsid w:val="3B7F22F0"/>
    <w:rsid w:val="3B8956FF"/>
    <w:rsid w:val="3B8F63BE"/>
    <w:rsid w:val="3B9F4543"/>
    <w:rsid w:val="3B9F7C42"/>
    <w:rsid w:val="3BA629F3"/>
    <w:rsid w:val="3BA73E0E"/>
    <w:rsid w:val="3BAF13D5"/>
    <w:rsid w:val="3BB34219"/>
    <w:rsid w:val="3BB45EBB"/>
    <w:rsid w:val="3BB66F59"/>
    <w:rsid w:val="3BBC306C"/>
    <w:rsid w:val="3BC21346"/>
    <w:rsid w:val="3BC83EBB"/>
    <w:rsid w:val="3BDD3BDC"/>
    <w:rsid w:val="3BE74885"/>
    <w:rsid w:val="3BEC47D3"/>
    <w:rsid w:val="3BED421D"/>
    <w:rsid w:val="3BFE6F40"/>
    <w:rsid w:val="3BFF3F1B"/>
    <w:rsid w:val="3C032A99"/>
    <w:rsid w:val="3C0571C7"/>
    <w:rsid w:val="3C065202"/>
    <w:rsid w:val="3C0B6011"/>
    <w:rsid w:val="3C0F42D2"/>
    <w:rsid w:val="3C115B08"/>
    <w:rsid w:val="3C13695A"/>
    <w:rsid w:val="3C143D95"/>
    <w:rsid w:val="3C2A41BC"/>
    <w:rsid w:val="3C2D6520"/>
    <w:rsid w:val="3C343B99"/>
    <w:rsid w:val="3C3449AF"/>
    <w:rsid w:val="3C3D2F1E"/>
    <w:rsid w:val="3C3E2984"/>
    <w:rsid w:val="3C4155D5"/>
    <w:rsid w:val="3C4310E6"/>
    <w:rsid w:val="3C471F16"/>
    <w:rsid w:val="3C492F3D"/>
    <w:rsid w:val="3C4B7D5C"/>
    <w:rsid w:val="3C54180F"/>
    <w:rsid w:val="3C595E51"/>
    <w:rsid w:val="3C5F0A6D"/>
    <w:rsid w:val="3C635B39"/>
    <w:rsid w:val="3C687A63"/>
    <w:rsid w:val="3C7B14BE"/>
    <w:rsid w:val="3C863723"/>
    <w:rsid w:val="3C9753DD"/>
    <w:rsid w:val="3C993F29"/>
    <w:rsid w:val="3C996895"/>
    <w:rsid w:val="3C9A3887"/>
    <w:rsid w:val="3C9E6E05"/>
    <w:rsid w:val="3CA31E46"/>
    <w:rsid w:val="3CAB1C0E"/>
    <w:rsid w:val="3CAC776D"/>
    <w:rsid w:val="3CC34015"/>
    <w:rsid w:val="3CC51E6F"/>
    <w:rsid w:val="3CD31002"/>
    <w:rsid w:val="3CD553F8"/>
    <w:rsid w:val="3CE20123"/>
    <w:rsid w:val="3CE730DB"/>
    <w:rsid w:val="3CEB071B"/>
    <w:rsid w:val="3CF90648"/>
    <w:rsid w:val="3CFA5B1A"/>
    <w:rsid w:val="3CFD2878"/>
    <w:rsid w:val="3D007932"/>
    <w:rsid w:val="3D105530"/>
    <w:rsid w:val="3D226E5A"/>
    <w:rsid w:val="3D320050"/>
    <w:rsid w:val="3D374AD5"/>
    <w:rsid w:val="3D471E56"/>
    <w:rsid w:val="3D4B7AFC"/>
    <w:rsid w:val="3D4F685B"/>
    <w:rsid w:val="3D563C47"/>
    <w:rsid w:val="3D690760"/>
    <w:rsid w:val="3D7912BC"/>
    <w:rsid w:val="3D85737F"/>
    <w:rsid w:val="3D9827E1"/>
    <w:rsid w:val="3D984063"/>
    <w:rsid w:val="3DBA0BD4"/>
    <w:rsid w:val="3DCD1A2C"/>
    <w:rsid w:val="3DD7262F"/>
    <w:rsid w:val="3DDA7297"/>
    <w:rsid w:val="3DEE5D8E"/>
    <w:rsid w:val="3DF05D47"/>
    <w:rsid w:val="3DF06ABA"/>
    <w:rsid w:val="3DFE5D61"/>
    <w:rsid w:val="3E031A9A"/>
    <w:rsid w:val="3E090500"/>
    <w:rsid w:val="3E0D4A9A"/>
    <w:rsid w:val="3E0F2729"/>
    <w:rsid w:val="3E2F37E4"/>
    <w:rsid w:val="3E376673"/>
    <w:rsid w:val="3E3E2AD5"/>
    <w:rsid w:val="3E4F7123"/>
    <w:rsid w:val="3E5B4FA8"/>
    <w:rsid w:val="3E6179CF"/>
    <w:rsid w:val="3E6275B8"/>
    <w:rsid w:val="3E7E696F"/>
    <w:rsid w:val="3E830802"/>
    <w:rsid w:val="3E8A3F7B"/>
    <w:rsid w:val="3E8E4E0C"/>
    <w:rsid w:val="3E9319D5"/>
    <w:rsid w:val="3E974F18"/>
    <w:rsid w:val="3EA363FA"/>
    <w:rsid w:val="3EA925DA"/>
    <w:rsid w:val="3EBA64EC"/>
    <w:rsid w:val="3ECE190E"/>
    <w:rsid w:val="3EDC7E03"/>
    <w:rsid w:val="3EDE64BB"/>
    <w:rsid w:val="3EE47966"/>
    <w:rsid w:val="3EEA6710"/>
    <w:rsid w:val="3EED7B09"/>
    <w:rsid w:val="3EF241A2"/>
    <w:rsid w:val="3EFA5913"/>
    <w:rsid w:val="3F0A6A62"/>
    <w:rsid w:val="3F165720"/>
    <w:rsid w:val="3F2E4EE2"/>
    <w:rsid w:val="3F4944FC"/>
    <w:rsid w:val="3F4D07D4"/>
    <w:rsid w:val="3F590098"/>
    <w:rsid w:val="3F5B7288"/>
    <w:rsid w:val="3F746850"/>
    <w:rsid w:val="3F7747CB"/>
    <w:rsid w:val="3F776752"/>
    <w:rsid w:val="3F7D459F"/>
    <w:rsid w:val="3F803A16"/>
    <w:rsid w:val="3F877AD1"/>
    <w:rsid w:val="3F945694"/>
    <w:rsid w:val="3F9867B0"/>
    <w:rsid w:val="3FBE0089"/>
    <w:rsid w:val="3FC57C06"/>
    <w:rsid w:val="3FD844DC"/>
    <w:rsid w:val="3FE8019F"/>
    <w:rsid w:val="3FED31E8"/>
    <w:rsid w:val="3FF27162"/>
    <w:rsid w:val="3FF455D0"/>
    <w:rsid w:val="40036C15"/>
    <w:rsid w:val="40110D9F"/>
    <w:rsid w:val="40257517"/>
    <w:rsid w:val="4038220F"/>
    <w:rsid w:val="4045568A"/>
    <w:rsid w:val="40461398"/>
    <w:rsid w:val="404D5625"/>
    <w:rsid w:val="405338CA"/>
    <w:rsid w:val="4076772E"/>
    <w:rsid w:val="4079255E"/>
    <w:rsid w:val="409449B9"/>
    <w:rsid w:val="409A5ED6"/>
    <w:rsid w:val="409E55B1"/>
    <w:rsid w:val="409F1D4D"/>
    <w:rsid w:val="40A5732B"/>
    <w:rsid w:val="40AE0788"/>
    <w:rsid w:val="40AF66FF"/>
    <w:rsid w:val="40B72713"/>
    <w:rsid w:val="40C403AF"/>
    <w:rsid w:val="40C87F00"/>
    <w:rsid w:val="40CE4C65"/>
    <w:rsid w:val="40DC5B8D"/>
    <w:rsid w:val="40DD7FB3"/>
    <w:rsid w:val="40E13931"/>
    <w:rsid w:val="40E81DB4"/>
    <w:rsid w:val="40E86817"/>
    <w:rsid w:val="40F52F2B"/>
    <w:rsid w:val="40FA1FF5"/>
    <w:rsid w:val="41001188"/>
    <w:rsid w:val="4103439F"/>
    <w:rsid w:val="41045081"/>
    <w:rsid w:val="411C05FE"/>
    <w:rsid w:val="411F192F"/>
    <w:rsid w:val="411F7C31"/>
    <w:rsid w:val="412A02CA"/>
    <w:rsid w:val="41344687"/>
    <w:rsid w:val="41351B15"/>
    <w:rsid w:val="41395320"/>
    <w:rsid w:val="413E5865"/>
    <w:rsid w:val="413F7E78"/>
    <w:rsid w:val="4143759F"/>
    <w:rsid w:val="414670FE"/>
    <w:rsid w:val="41511EE8"/>
    <w:rsid w:val="4159758C"/>
    <w:rsid w:val="416266B4"/>
    <w:rsid w:val="416A4D75"/>
    <w:rsid w:val="416E6C6C"/>
    <w:rsid w:val="41771BC0"/>
    <w:rsid w:val="41772DC9"/>
    <w:rsid w:val="418714A6"/>
    <w:rsid w:val="418B191D"/>
    <w:rsid w:val="41975901"/>
    <w:rsid w:val="419F0117"/>
    <w:rsid w:val="41A64F86"/>
    <w:rsid w:val="41A8299E"/>
    <w:rsid w:val="41B444B3"/>
    <w:rsid w:val="41BA6FC7"/>
    <w:rsid w:val="41BC65F0"/>
    <w:rsid w:val="41C76A2F"/>
    <w:rsid w:val="41C84A00"/>
    <w:rsid w:val="41CC4A3A"/>
    <w:rsid w:val="41CD7E4A"/>
    <w:rsid w:val="41E62E24"/>
    <w:rsid w:val="41ED01FA"/>
    <w:rsid w:val="41F1197E"/>
    <w:rsid w:val="41F86285"/>
    <w:rsid w:val="420C743A"/>
    <w:rsid w:val="42143475"/>
    <w:rsid w:val="42147BD6"/>
    <w:rsid w:val="421F3485"/>
    <w:rsid w:val="42544B16"/>
    <w:rsid w:val="4258433C"/>
    <w:rsid w:val="42600928"/>
    <w:rsid w:val="42615EB3"/>
    <w:rsid w:val="4264403D"/>
    <w:rsid w:val="426F5D89"/>
    <w:rsid w:val="427E081F"/>
    <w:rsid w:val="42815813"/>
    <w:rsid w:val="428752C3"/>
    <w:rsid w:val="42940E0F"/>
    <w:rsid w:val="429C0B1C"/>
    <w:rsid w:val="429C5EC5"/>
    <w:rsid w:val="42A02C47"/>
    <w:rsid w:val="42A41905"/>
    <w:rsid w:val="42A82755"/>
    <w:rsid w:val="42A90B1C"/>
    <w:rsid w:val="42A90C87"/>
    <w:rsid w:val="42B7563D"/>
    <w:rsid w:val="42BA0EF2"/>
    <w:rsid w:val="42BF7695"/>
    <w:rsid w:val="42C81451"/>
    <w:rsid w:val="42D2675F"/>
    <w:rsid w:val="42D41C61"/>
    <w:rsid w:val="42D42AC7"/>
    <w:rsid w:val="42D45A1D"/>
    <w:rsid w:val="42DF4D71"/>
    <w:rsid w:val="42E817C6"/>
    <w:rsid w:val="42E9031D"/>
    <w:rsid w:val="42EB4C13"/>
    <w:rsid w:val="42F524F0"/>
    <w:rsid w:val="42F863BE"/>
    <w:rsid w:val="42FE57CB"/>
    <w:rsid w:val="43140388"/>
    <w:rsid w:val="43141421"/>
    <w:rsid w:val="431A019D"/>
    <w:rsid w:val="43235940"/>
    <w:rsid w:val="433441DE"/>
    <w:rsid w:val="43362F72"/>
    <w:rsid w:val="4340122C"/>
    <w:rsid w:val="43592AC0"/>
    <w:rsid w:val="435B1A45"/>
    <w:rsid w:val="436B5473"/>
    <w:rsid w:val="437105E3"/>
    <w:rsid w:val="43821F76"/>
    <w:rsid w:val="439575AF"/>
    <w:rsid w:val="43961141"/>
    <w:rsid w:val="439D27CF"/>
    <w:rsid w:val="439F1A3B"/>
    <w:rsid w:val="43A35FDA"/>
    <w:rsid w:val="43A434A6"/>
    <w:rsid w:val="43A62ED2"/>
    <w:rsid w:val="43AB2C06"/>
    <w:rsid w:val="43B44B67"/>
    <w:rsid w:val="43B61CEF"/>
    <w:rsid w:val="43BD78FC"/>
    <w:rsid w:val="43C34C47"/>
    <w:rsid w:val="43C95155"/>
    <w:rsid w:val="43E1315A"/>
    <w:rsid w:val="43EE3515"/>
    <w:rsid w:val="43F074E8"/>
    <w:rsid w:val="44083A97"/>
    <w:rsid w:val="440935AE"/>
    <w:rsid w:val="440A75EF"/>
    <w:rsid w:val="4410289B"/>
    <w:rsid w:val="44103732"/>
    <w:rsid w:val="44137A60"/>
    <w:rsid w:val="441F1DE5"/>
    <w:rsid w:val="441F7EFA"/>
    <w:rsid w:val="44211DBE"/>
    <w:rsid w:val="44221BEB"/>
    <w:rsid w:val="443D2AB6"/>
    <w:rsid w:val="443E29E8"/>
    <w:rsid w:val="44521391"/>
    <w:rsid w:val="44535542"/>
    <w:rsid w:val="445759AD"/>
    <w:rsid w:val="44576F11"/>
    <w:rsid w:val="4465690F"/>
    <w:rsid w:val="446620EC"/>
    <w:rsid w:val="446A4C33"/>
    <w:rsid w:val="446E610B"/>
    <w:rsid w:val="447336CB"/>
    <w:rsid w:val="447411C9"/>
    <w:rsid w:val="447A144B"/>
    <w:rsid w:val="44863147"/>
    <w:rsid w:val="448D2154"/>
    <w:rsid w:val="44A4478F"/>
    <w:rsid w:val="44CE701E"/>
    <w:rsid w:val="44D06304"/>
    <w:rsid w:val="44D11465"/>
    <w:rsid w:val="44D86905"/>
    <w:rsid w:val="44DF4749"/>
    <w:rsid w:val="44E75AB3"/>
    <w:rsid w:val="44EB539B"/>
    <w:rsid w:val="44F1595D"/>
    <w:rsid w:val="44F42CC3"/>
    <w:rsid w:val="4506069F"/>
    <w:rsid w:val="45096253"/>
    <w:rsid w:val="450E635D"/>
    <w:rsid w:val="4512358C"/>
    <w:rsid w:val="45167119"/>
    <w:rsid w:val="45186431"/>
    <w:rsid w:val="4526041C"/>
    <w:rsid w:val="45373672"/>
    <w:rsid w:val="45464B80"/>
    <w:rsid w:val="454F1533"/>
    <w:rsid w:val="4551349F"/>
    <w:rsid w:val="455222AC"/>
    <w:rsid w:val="45662B46"/>
    <w:rsid w:val="456E3155"/>
    <w:rsid w:val="457B16E6"/>
    <w:rsid w:val="457E107C"/>
    <w:rsid w:val="45997727"/>
    <w:rsid w:val="459E06C5"/>
    <w:rsid w:val="45B55D6F"/>
    <w:rsid w:val="45B74AE3"/>
    <w:rsid w:val="45BB2152"/>
    <w:rsid w:val="45BC5286"/>
    <w:rsid w:val="45C02EC4"/>
    <w:rsid w:val="45C520EC"/>
    <w:rsid w:val="45E91F6D"/>
    <w:rsid w:val="45F502FB"/>
    <w:rsid w:val="45FD5BE3"/>
    <w:rsid w:val="45FE0DC3"/>
    <w:rsid w:val="45FF2CA8"/>
    <w:rsid w:val="4602371A"/>
    <w:rsid w:val="460D375A"/>
    <w:rsid w:val="462645DE"/>
    <w:rsid w:val="463063F8"/>
    <w:rsid w:val="46367B79"/>
    <w:rsid w:val="46425751"/>
    <w:rsid w:val="46425D12"/>
    <w:rsid w:val="46516B06"/>
    <w:rsid w:val="46556024"/>
    <w:rsid w:val="465E248A"/>
    <w:rsid w:val="465E7B9B"/>
    <w:rsid w:val="46640E2D"/>
    <w:rsid w:val="46770561"/>
    <w:rsid w:val="46784A1D"/>
    <w:rsid w:val="46887049"/>
    <w:rsid w:val="46903152"/>
    <w:rsid w:val="46984226"/>
    <w:rsid w:val="469863D3"/>
    <w:rsid w:val="469B0ADC"/>
    <w:rsid w:val="469B6710"/>
    <w:rsid w:val="46A12561"/>
    <w:rsid w:val="46A86FDE"/>
    <w:rsid w:val="46AA2003"/>
    <w:rsid w:val="46AC5587"/>
    <w:rsid w:val="46B2102E"/>
    <w:rsid w:val="46BC5395"/>
    <w:rsid w:val="46BF5301"/>
    <w:rsid w:val="46D24A14"/>
    <w:rsid w:val="46DF53DF"/>
    <w:rsid w:val="46E00B29"/>
    <w:rsid w:val="46E33171"/>
    <w:rsid w:val="46E42EA4"/>
    <w:rsid w:val="46E72E96"/>
    <w:rsid w:val="470A3CC1"/>
    <w:rsid w:val="471972CE"/>
    <w:rsid w:val="471C34A8"/>
    <w:rsid w:val="472B707F"/>
    <w:rsid w:val="472F244D"/>
    <w:rsid w:val="47305516"/>
    <w:rsid w:val="473252D6"/>
    <w:rsid w:val="47335A19"/>
    <w:rsid w:val="47335C8E"/>
    <w:rsid w:val="4736181F"/>
    <w:rsid w:val="47392935"/>
    <w:rsid w:val="4739339C"/>
    <w:rsid w:val="473B549F"/>
    <w:rsid w:val="47446706"/>
    <w:rsid w:val="474613BB"/>
    <w:rsid w:val="475A46DC"/>
    <w:rsid w:val="476358A8"/>
    <w:rsid w:val="476E1704"/>
    <w:rsid w:val="47722033"/>
    <w:rsid w:val="47754794"/>
    <w:rsid w:val="479F046D"/>
    <w:rsid w:val="47A205C5"/>
    <w:rsid w:val="47B374F9"/>
    <w:rsid w:val="47B445FB"/>
    <w:rsid w:val="47BF10BA"/>
    <w:rsid w:val="47C22CED"/>
    <w:rsid w:val="47C55F36"/>
    <w:rsid w:val="47D706CD"/>
    <w:rsid w:val="47E162B4"/>
    <w:rsid w:val="47EB164E"/>
    <w:rsid w:val="47FC5E88"/>
    <w:rsid w:val="47FD2590"/>
    <w:rsid w:val="48071874"/>
    <w:rsid w:val="48117680"/>
    <w:rsid w:val="481654C5"/>
    <w:rsid w:val="481746D8"/>
    <w:rsid w:val="481A14F4"/>
    <w:rsid w:val="481A5057"/>
    <w:rsid w:val="48236552"/>
    <w:rsid w:val="48283702"/>
    <w:rsid w:val="48301F91"/>
    <w:rsid w:val="48310B61"/>
    <w:rsid w:val="484E0B02"/>
    <w:rsid w:val="48547932"/>
    <w:rsid w:val="485B2210"/>
    <w:rsid w:val="486D6061"/>
    <w:rsid w:val="487A0715"/>
    <w:rsid w:val="487B5318"/>
    <w:rsid w:val="488F5A87"/>
    <w:rsid w:val="489C70A3"/>
    <w:rsid w:val="48BA59E1"/>
    <w:rsid w:val="48C21383"/>
    <w:rsid w:val="48D1264D"/>
    <w:rsid w:val="48D76CD4"/>
    <w:rsid w:val="48DD068C"/>
    <w:rsid w:val="48E416A8"/>
    <w:rsid w:val="48EF7D20"/>
    <w:rsid w:val="48F52E93"/>
    <w:rsid w:val="48FD3C58"/>
    <w:rsid w:val="490215C8"/>
    <w:rsid w:val="49054435"/>
    <w:rsid w:val="491602F6"/>
    <w:rsid w:val="49263F06"/>
    <w:rsid w:val="494013E3"/>
    <w:rsid w:val="49454CE0"/>
    <w:rsid w:val="49463699"/>
    <w:rsid w:val="49541341"/>
    <w:rsid w:val="49547660"/>
    <w:rsid w:val="49550373"/>
    <w:rsid w:val="495805AD"/>
    <w:rsid w:val="49687FA5"/>
    <w:rsid w:val="49742220"/>
    <w:rsid w:val="497F0455"/>
    <w:rsid w:val="49825E78"/>
    <w:rsid w:val="49886385"/>
    <w:rsid w:val="499926BA"/>
    <w:rsid w:val="499A006E"/>
    <w:rsid w:val="49AA3ECA"/>
    <w:rsid w:val="49AC3337"/>
    <w:rsid w:val="49AE618E"/>
    <w:rsid w:val="49BC3B55"/>
    <w:rsid w:val="49CA45C7"/>
    <w:rsid w:val="49D262A3"/>
    <w:rsid w:val="49DA0D9F"/>
    <w:rsid w:val="49E506B5"/>
    <w:rsid w:val="49EB11D2"/>
    <w:rsid w:val="49F068B5"/>
    <w:rsid w:val="49F22AD5"/>
    <w:rsid w:val="49F31F44"/>
    <w:rsid w:val="49FD0199"/>
    <w:rsid w:val="4A0742E4"/>
    <w:rsid w:val="4A080288"/>
    <w:rsid w:val="4A344293"/>
    <w:rsid w:val="4A39788B"/>
    <w:rsid w:val="4A406F44"/>
    <w:rsid w:val="4A465FB9"/>
    <w:rsid w:val="4A4E28C3"/>
    <w:rsid w:val="4A5721CA"/>
    <w:rsid w:val="4A591E58"/>
    <w:rsid w:val="4A5D172F"/>
    <w:rsid w:val="4A6235A6"/>
    <w:rsid w:val="4A6D1886"/>
    <w:rsid w:val="4A75120A"/>
    <w:rsid w:val="4A76212C"/>
    <w:rsid w:val="4A796731"/>
    <w:rsid w:val="4A7C1BFD"/>
    <w:rsid w:val="4A7F15C6"/>
    <w:rsid w:val="4A9E527A"/>
    <w:rsid w:val="4AAD438E"/>
    <w:rsid w:val="4AC66582"/>
    <w:rsid w:val="4AC91507"/>
    <w:rsid w:val="4ACB5ABC"/>
    <w:rsid w:val="4AE54E33"/>
    <w:rsid w:val="4AED1CE0"/>
    <w:rsid w:val="4AEF06B4"/>
    <w:rsid w:val="4AFB74A0"/>
    <w:rsid w:val="4B0A577E"/>
    <w:rsid w:val="4B1C3B2A"/>
    <w:rsid w:val="4B225749"/>
    <w:rsid w:val="4B2800E3"/>
    <w:rsid w:val="4B3566AE"/>
    <w:rsid w:val="4B3703E5"/>
    <w:rsid w:val="4B3C0B59"/>
    <w:rsid w:val="4B3F56E7"/>
    <w:rsid w:val="4B41657B"/>
    <w:rsid w:val="4B455F38"/>
    <w:rsid w:val="4B496A37"/>
    <w:rsid w:val="4B5534A6"/>
    <w:rsid w:val="4B575B36"/>
    <w:rsid w:val="4B5D5454"/>
    <w:rsid w:val="4B616517"/>
    <w:rsid w:val="4B6547F0"/>
    <w:rsid w:val="4B7764F8"/>
    <w:rsid w:val="4B7F64F6"/>
    <w:rsid w:val="4B823AA2"/>
    <w:rsid w:val="4B86477A"/>
    <w:rsid w:val="4B9B72F3"/>
    <w:rsid w:val="4B9E731A"/>
    <w:rsid w:val="4BA52112"/>
    <w:rsid w:val="4BAF1B99"/>
    <w:rsid w:val="4BBD7C73"/>
    <w:rsid w:val="4BCD254A"/>
    <w:rsid w:val="4BDD6E80"/>
    <w:rsid w:val="4BF64FF4"/>
    <w:rsid w:val="4C1976B4"/>
    <w:rsid w:val="4C2103A4"/>
    <w:rsid w:val="4C295134"/>
    <w:rsid w:val="4C310A1B"/>
    <w:rsid w:val="4C3F270F"/>
    <w:rsid w:val="4C470318"/>
    <w:rsid w:val="4C4A0CB3"/>
    <w:rsid w:val="4C583D2C"/>
    <w:rsid w:val="4C780A2B"/>
    <w:rsid w:val="4C781BD7"/>
    <w:rsid w:val="4C7D1460"/>
    <w:rsid w:val="4C8252F2"/>
    <w:rsid w:val="4C861FDD"/>
    <w:rsid w:val="4C8C1293"/>
    <w:rsid w:val="4C9332DB"/>
    <w:rsid w:val="4C9F1DC2"/>
    <w:rsid w:val="4CAA00FB"/>
    <w:rsid w:val="4CAA7A2F"/>
    <w:rsid w:val="4CBB6AD0"/>
    <w:rsid w:val="4CBF6E50"/>
    <w:rsid w:val="4CD03731"/>
    <w:rsid w:val="4CD639CA"/>
    <w:rsid w:val="4CF21551"/>
    <w:rsid w:val="4CF85BD0"/>
    <w:rsid w:val="4CFD5720"/>
    <w:rsid w:val="4CFF78FB"/>
    <w:rsid w:val="4D037395"/>
    <w:rsid w:val="4D0D74D0"/>
    <w:rsid w:val="4D212869"/>
    <w:rsid w:val="4D2864DA"/>
    <w:rsid w:val="4D407DF7"/>
    <w:rsid w:val="4D4E427D"/>
    <w:rsid w:val="4D53190C"/>
    <w:rsid w:val="4D541A34"/>
    <w:rsid w:val="4D5D1953"/>
    <w:rsid w:val="4D697DBD"/>
    <w:rsid w:val="4D701368"/>
    <w:rsid w:val="4D757B5E"/>
    <w:rsid w:val="4D7B2365"/>
    <w:rsid w:val="4D803AC1"/>
    <w:rsid w:val="4D972020"/>
    <w:rsid w:val="4DA41531"/>
    <w:rsid w:val="4DB91EB7"/>
    <w:rsid w:val="4DB959AB"/>
    <w:rsid w:val="4DC935CA"/>
    <w:rsid w:val="4DCF3432"/>
    <w:rsid w:val="4DDF1F1E"/>
    <w:rsid w:val="4DF75269"/>
    <w:rsid w:val="4DF86388"/>
    <w:rsid w:val="4E0A783F"/>
    <w:rsid w:val="4E0B4DFB"/>
    <w:rsid w:val="4E0D4B95"/>
    <w:rsid w:val="4E0D6814"/>
    <w:rsid w:val="4E132053"/>
    <w:rsid w:val="4E1B54E8"/>
    <w:rsid w:val="4E1D0004"/>
    <w:rsid w:val="4E284121"/>
    <w:rsid w:val="4E460A18"/>
    <w:rsid w:val="4E495E3F"/>
    <w:rsid w:val="4E4F07C0"/>
    <w:rsid w:val="4E5935DD"/>
    <w:rsid w:val="4E603C61"/>
    <w:rsid w:val="4E6E1B8B"/>
    <w:rsid w:val="4E707278"/>
    <w:rsid w:val="4E7E555B"/>
    <w:rsid w:val="4E7F140B"/>
    <w:rsid w:val="4E830A28"/>
    <w:rsid w:val="4E85273B"/>
    <w:rsid w:val="4E8F0067"/>
    <w:rsid w:val="4EA75A4C"/>
    <w:rsid w:val="4EAA74EF"/>
    <w:rsid w:val="4EAD7101"/>
    <w:rsid w:val="4EBA2AE0"/>
    <w:rsid w:val="4EC943FA"/>
    <w:rsid w:val="4ED41C11"/>
    <w:rsid w:val="4EDE1D5D"/>
    <w:rsid w:val="4EE3748F"/>
    <w:rsid w:val="4EF67FAF"/>
    <w:rsid w:val="4F000D78"/>
    <w:rsid w:val="4F085740"/>
    <w:rsid w:val="4F103F74"/>
    <w:rsid w:val="4F181E76"/>
    <w:rsid w:val="4F1A2109"/>
    <w:rsid w:val="4F1B35EC"/>
    <w:rsid w:val="4F272FD7"/>
    <w:rsid w:val="4F303D76"/>
    <w:rsid w:val="4F344F29"/>
    <w:rsid w:val="4F3917C3"/>
    <w:rsid w:val="4F3B1909"/>
    <w:rsid w:val="4F47399F"/>
    <w:rsid w:val="4F764CC1"/>
    <w:rsid w:val="4F861B4E"/>
    <w:rsid w:val="4F8F6F85"/>
    <w:rsid w:val="4FA15D02"/>
    <w:rsid w:val="4FAA22D0"/>
    <w:rsid w:val="4FB07768"/>
    <w:rsid w:val="4FB20FBF"/>
    <w:rsid w:val="4FC37749"/>
    <w:rsid w:val="4FCE44C2"/>
    <w:rsid w:val="4FD9088C"/>
    <w:rsid w:val="4FE64C30"/>
    <w:rsid w:val="4FE77CC6"/>
    <w:rsid w:val="4FF04605"/>
    <w:rsid w:val="4FF8075B"/>
    <w:rsid w:val="50020ED2"/>
    <w:rsid w:val="500B6D04"/>
    <w:rsid w:val="500D1268"/>
    <w:rsid w:val="5019457D"/>
    <w:rsid w:val="502C02C0"/>
    <w:rsid w:val="503E2069"/>
    <w:rsid w:val="50410F4D"/>
    <w:rsid w:val="504E5078"/>
    <w:rsid w:val="504F2849"/>
    <w:rsid w:val="505258E9"/>
    <w:rsid w:val="50557CB5"/>
    <w:rsid w:val="505C34E0"/>
    <w:rsid w:val="506544D3"/>
    <w:rsid w:val="506A456F"/>
    <w:rsid w:val="506B7CDC"/>
    <w:rsid w:val="506E6570"/>
    <w:rsid w:val="508F638E"/>
    <w:rsid w:val="5096238C"/>
    <w:rsid w:val="50962723"/>
    <w:rsid w:val="50A172CA"/>
    <w:rsid w:val="50A612F9"/>
    <w:rsid w:val="50AB3754"/>
    <w:rsid w:val="50B473C8"/>
    <w:rsid w:val="50B604A5"/>
    <w:rsid w:val="50B74526"/>
    <w:rsid w:val="50B74C2B"/>
    <w:rsid w:val="50B92608"/>
    <w:rsid w:val="50B97FC8"/>
    <w:rsid w:val="50D0290D"/>
    <w:rsid w:val="50D7688B"/>
    <w:rsid w:val="50DC49B5"/>
    <w:rsid w:val="50E522CC"/>
    <w:rsid w:val="50EA6F62"/>
    <w:rsid w:val="50EE3535"/>
    <w:rsid w:val="50F4717C"/>
    <w:rsid w:val="50F924B9"/>
    <w:rsid w:val="50FD0FB6"/>
    <w:rsid w:val="51002B02"/>
    <w:rsid w:val="510538ED"/>
    <w:rsid w:val="510B2DFA"/>
    <w:rsid w:val="5118069B"/>
    <w:rsid w:val="511E5F2E"/>
    <w:rsid w:val="51281DAD"/>
    <w:rsid w:val="51290EF8"/>
    <w:rsid w:val="51294B0B"/>
    <w:rsid w:val="512B31E5"/>
    <w:rsid w:val="514236A2"/>
    <w:rsid w:val="514943A7"/>
    <w:rsid w:val="514E2A30"/>
    <w:rsid w:val="5153371F"/>
    <w:rsid w:val="51585D1F"/>
    <w:rsid w:val="51656C3B"/>
    <w:rsid w:val="5168072E"/>
    <w:rsid w:val="516A6A75"/>
    <w:rsid w:val="516E27E7"/>
    <w:rsid w:val="51722CDD"/>
    <w:rsid w:val="518957C2"/>
    <w:rsid w:val="518B4021"/>
    <w:rsid w:val="518D533C"/>
    <w:rsid w:val="519153D0"/>
    <w:rsid w:val="519F5FEE"/>
    <w:rsid w:val="51A22C17"/>
    <w:rsid w:val="51AB5905"/>
    <w:rsid w:val="51BB1129"/>
    <w:rsid w:val="51C1625B"/>
    <w:rsid w:val="51D1256E"/>
    <w:rsid w:val="51D22E4A"/>
    <w:rsid w:val="51DE6921"/>
    <w:rsid w:val="51E24524"/>
    <w:rsid w:val="51E93585"/>
    <w:rsid w:val="51F8633A"/>
    <w:rsid w:val="51FF0F7B"/>
    <w:rsid w:val="521E7522"/>
    <w:rsid w:val="521F67BA"/>
    <w:rsid w:val="522F1DFA"/>
    <w:rsid w:val="523B3156"/>
    <w:rsid w:val="525834E4"/>
    <w:rsid w:val="52611269"/>
    <w:rsid w:val="526B344A"/>
    <w:rsid w:val="526C63C8"/>
    <w:rsid w:val="528263A9"/>
    <w:rsid w:val="5283294B"/>
    <w:rsid w:val="52850520"/>
    <w:rsid w:val="5288329B"/>
    <w:rsid w:val="528C63F9"/>
    <w:rsid w:val="52B6213F"/>
    <w:rsid w:val="52CD7F5F"/>
    <w:rsid w:val="52E018FF"/>
    <w:rsid w:val="52E16C0E"/>
    <w:rsid w:val="52E239CC"/>
    <w:rsid w:val="52E63351"/>
    <w:rsid w:val="52EF21A7"/>
    <w:rsid w:val="52F15994"/>
    <w:rsid w:val="52F46DF1"/>
    <w:rsid w:val="53010B5D"/>
    <w:rsid w:val="531C73EA"/>
    <w:rsid w:val="531F0A46"/>
    <w:rsid w:val="532622D8"/>
    <w:rsid w:val="532B59F0"/>
    <w:rsid w:val="533D593A"/>
    <w:rsid w:val="533D614F"/>
    <w:rsid w:val="5352426F"/>
    <w:rsid w:val="535625B2"/>
    <w:rsid w:val="536B50EC"/>
    <w:rsid w:val="53740A12"/>
    <w:rsid w:val="53805319"/>
    <w:rsid w:val="5382417B"/>
    <w:rsid w:val="53847984"/>
    <w:rsid w:val="53953359"/>
    <w:rsid w:val="539C3BB7"/>
    <w:rsid w:val="53C717FE"/>
    <w:rsid w:val="53C83B45"/>
    <w:rsid w:val="53D67E9D"/>
    <w:rsid w:val="53D73EE3"/>
    <w:rsid w:val="53D93C3C"/>
    <w:rsid w:val="53DC017A"/>
    <w:rsid w:val="53DC69C4"/>
    <w:rsid w:val="53F10921"/>
    <w:rsid w:val="53F25396"/>
    <w:rsid w:val="53F40970"/>
    <w:rsid w:val="53FD5E29"/>
    <w:rsid w:val="5402069A"/>
    <w:rsid w:val="54043F83"/>
    <w:rsid w:val="54055278"/>
    <w:rsid w:val="54225D3C"/>
    <w:rsid w:val="54250A97"/>
    <w:rsid w:val="54281349"/>
    <w:rsid w:val="542B28F7"/>
    <w:rsid w:val="542C714E"/>
    <w:rsid w:val="542D7C57"/>
    <w:rsid w:val="54337EBF"/>
    <w:rsid w:val="543C3B76"/>
    <w:rsid w:val="543C4B07"/>
    <w:rsid w:val="54457D44"/>
    <w:rsid w:val="544B1233"/>
    <w:rsid w:val="54592B56"/>
    <w:rsid w:val="545C6237"/>
    <w:rsid w:val="54601F8D"/>
    <w:rsid w:val="54646120"/>
    <w:rsid w:val="546773B2"/>
    <w:rsid w:val="546867C7"/>
    <w:rsid w:val="54725DAB"/>
    <w:rsid w:val="54752C61"/>
    <w:rsid w:val="54777948"/>
    <w:rsid w:val="54817365"/>
    <w:rsid w:val="548248B4"/>
    <w:rsid w:val="54892C11"/>
    <w:rsid w:val="54951B01"/>
    <w:rsid w:val="54976A8E"/>
    <w:rsid w:val="549855CA"/>
    <w:rsid w:val="54A16AC5"/>
    <w:rsid w:val="54AA11A3"/>
    <w:rsid w:val="54AD381A"/>
    <w:rsid w:val="54B4757F"/>
    <w:rsid w:val="54B6042A"/>
    <w:rsid w:val="54BA6CCE"/>
    <w:rsid w:val="54C26694"/>
    <w:rsid w:val="54C32954"/>
    <w:rsid w:val="54C34B66"/>
    <w:rsid w:val="54CC5798"/>
    <w:rsid w:val="54D077DC"/>
    <w:rsid w:val="54D52469"/>
    <w:rsid w:val="54D80413"/>
    <w:rsid w:val="54EF576C"/>
    <w:rsid w:val="54F903FC"/>
    <w:rsid w:val="54F930FD"/>
    <w:rsid w:val="550711F8"/>
    <w:rsid w:val="550774FB"/>
    <w:rsid w:val="5513511D"/>
    <w:rsid w:val="55141003"/>
    <w:rsid w:val="55144D25"/>
    <w:rsid w:val="551C57E6"/>
    <w:rsid w:val="551E1838"/>
    <w:rsid w:val="5528236E"/>
    <w:rsid w:val="552E5D0F"/>
    <w:rsid w:val="553065D7"/>
    <w:rsid w:val="55362246"/>
    <w:rsid w:val="55381E8F"/>
    <w:rsid w:val="553B219A"/>
    <w:rsid w:val="553B4200"/>
    <w:rsid w:val="554235E5"/>
    <w:rsid w:val="55461881"/>
    <w:rsid w:val="55497487"/>
    <w:rsid w:val="556219D6"/>
    <w:rsid w:val="55647E1C"/>
    <w:rsid w:val="556856F0"/>
    <w:rsid w:val="556C5A69"/>
    <w:rsid w:val="556D4087"/>
    <w:rsid w:val="55791D0F"/>
    <w:rsid w:val="558023C5"/>
    <w:rsid w:val="5582441D"/>
    <w:rsid w:val="55851FBF"/>
    <w:rsid w:val="55881BA7"/>
    <w:rsid w:val="558B0743"/>
    <w:rsid w:val="559C1406"/>
    <w:rsid w:val="55B7119F"/>
    <w:rsid w:val="55BF6C0F"/>
    <w:rsid w:val="55C51533"/>
    <w:rsid w:val="55C60C59"/>
    <w:rsid w:val="55CC05B4"/>
    <w:rsid w:val="55D229FD"/>
    <w:rsid w:val="55D87CC2"/>
    <w:rsid w:val="55DD31F8"/>
    <w:rsid w:val="55F114B6"/>
    <w:rsid w:val="55FC73FA"/>
    <w:rsid w:val="56104F54"/>
    <w:rsid w:val="56194B60"/>
    <w:rsid w:val="561C4959"/>
    <w:rsid w:val="56373D94"/>
    <w:rsid w:val="563B344E"/>
    <w:rsid w:val="563F64D4"/>
    <w:rsid w:val="565100C2"/>
    <w:rsid w:val="56644436"/>
    <w:rsid w:val="56682088"/>
    <w:rsid w:val="56697702"/>
    <w:rsid w:val="5673301B"/>
    <w:rsid w:val="56742796"/>
    <w:rsid w:val="568E0626"/>
    <w:rsid w:val="568E5530"/>
    <w:rsid w:val="56907CAE"/>
    <w:rsid w:val="569375DE"/>
    <w:rsid w:val="56980A9A"/>
    <w:rsid w:val="569A3E82"/>
    <w:rsid w:val="56A613EF"/>
    <w:rsid w:val="56BB0163"/>
    <w:rsid w:val="56C96222"/>
    <w:rsid w:val="56CE2E79"/>
    <w:rsid w:val="56D20A3A"/>
    <w:rsid w:val="56D26D04"/>
    <w:rsid w:val="56DB563D"/>
    <w:rsid w:val="56DF7E0E"/>
    <w:rsid w:val="56E839E2"/>
    <w:rsid w:val="56F90B17"/>
    <w:rsid w:val="57045CBD"/>
    <w:rsid w:val="570B4F28"/>
    <w:rsid w:val="57101F3B"/>
    <w:rsid w:val="57176BC5"/>
    <w:rsid w:val="57182466"/>
    <w:rsid w:val="572B7465"/>
    <w:rsid w:val="572D373E"/>
    <w:rsid w:val="572F5531"/>
    <w:rsid w:val="573327ED"/>
    <w:rsid w:val="57372EBC"/>
    <w:rsid w:val="574D0C72"/>
    <w:rsid w:val="57501F27"/>
    <w:rsid w:val="57534DA4"/>
    <w:rsid w:val="57546F38"/>
    <w:rsid w:val="5757717A"/>
    <w:rsid w:val="57597DF9"/>
    <w:rsid w:val="575D52CD"/>
    <w:rsid w:val="576131BE"/>
    <w:rsid w:val="57624A61"/>
    <w:rsid w:val="57652C51"/>
    <w:rsid w:val="579424A9"/>
    <w:rsid w:val="57A20B03"/>
    <w:rsid w:val="57A232C4"/>
    <w:rsid w:val="57A8479F"/>
    <w:rsid w:val="57B36025"/>
    <w:rsid w:val="57B90E67"/>
    <w:rsid w:val="57C20F12"/>
    <w:rsid w:val="57D24134"/>
    <w:rsid w:val="57DB2686"/>
    <w:rsid w:val="57DD08A4"/>
    <w:rsid w:val="57ED5096"/>
    <w:rsid w:val="57EF18A5"/>
    <w:rsid w:val="580D6B6F"/>
    <w:rsid w:val="58181AF1"/>
    <w:rsid w:val="58200B1D"/>
    <w:rsid w:val="58253A2E"/>
    <w:rsid w:val="58312A7E"/>
    <w:rsid w:val="583A2C1C"/>
    <w:rsid w:val="58523FCB"/>
    <w:rsid w:val="585330D3"/>
    <w:rsid w:val="585E79CF"/>
    <w:rsid w:val="586D7AE6"/>
    <w:rsid w:val="58773C32"/>
    <w:rsid w:val="587D3CE1"/>
    <w:rsid w:val="587F7466"/>
    <w:rsid w:val="58813B8E"/>
    <w:rsid w:val="588535C0"/>
    <w:rsid w:val="58854EAD"/>
    <w:rsid w:val="58972056"/>
    <w:rsid w:val="589869F9"/>
    <w:rsid w:val="589E3B7C"/>
    <w:rsid w:val="58AE5517"/>
    <w:rsid w:val="58AF47EA"/>
    <w:rsid w:val="58BE67D1"/>
    <w:rsid w:val="58C00090"/>
    <w:rsid w:val="58CF217D"/>
    <w:rsid w:val="58D17766"/>
    <w:rsid w:val="58D57DC8"/>
    <w:rsid w:val="58D82E25"/>
    <w:rsid w:val="58E21DCF"/>
    <w:rsid w:val="58E61E09"/>
    <w:rsid w:val="58E72DD5"/>
    <w:rsid w:val="58E83D88"/>
    <w:rsid w:val="58FD78B0"/>
    <w:rsid w:val="58FE1544"/>
    <w:rsid w:val="590507F1"/>
    <w:rsid w:val="590A7CAB"/>
    <w:rsid w:val="590D1B2E"/>
    <w:rsid w:val="5929217A"/>
    <w:rsid w:val="593F57BF"/>
    <w:rsid w:val="59486D29"/>
    <w:rsid w:val="595A5AF2"/>
    <w:rsid w:val="597261AC"/>
    <w:rsid w:val="5974169E"/>
    <w:rsid w:val="59783847"/>
    <w:rsid w:val="59872ED6"/>
    <w:rsid w:val="598D050A"/>
    <w:rsid w:val="59953505"/>
    <w:rsid w:val="59A34472"/>
    <w:rsid w:val="59AB384E"/>
    <w:rsid w:val="59B33F85"/>
    <w:rsid w:val="59C742ED"/>
    <w:rsid w:val="59DB3B9F"/>
    <w:rsid w:val="59E007E3"/>
    <w:rsid w:val="59E30B8F"/>
    <w:rsid w:val="59E35036"/>
    <w:rsid w:val="59EE2362"/>
    <w:rsid w:val="59F67BBF"/>
    <w:rsid w:val="59FD5F2B"/>
    <w:rsid w:val="5A080769"/>
    <w:rsid w:val="5A0B3EA4"/>
    <w:rsid w:val="5A233869"/>
    <w:rsid w:val="5A29785A"/>
    <w:rsid w:val="5A2A3740"/>
    <w:rsid w:val="5A2D7BF0"/>
    <w:rsid w:val="5A340E84"/>
    <w:rsid w:val="5A3E6C9B"/>
    <w:rsid w:val="5A3F45B7"/>
    <w:rsid w:val="5A424AFB"/>
    <w:rsid w:val="5A433597"/>
    <w:rsid w:val="5A495FD7"/>
    <w:rsid w:val="5A534EE4"/>
    <w:rsid w:val="5A602CA4"/>
    <w:rsid w:val="5A734D4C"/>
    <w:rsid w:val="5A792C85"/>
    <w:rsid w:val="5A9B4480"/>
    <w:rsid w:val="5A9E2C8C"/>
    <w:rsid w:val="5AC04358"/>
    <w:rsid w:val="5ACC3405"/>
    <w:rsid w:val="5ACC6785"/>
    <w:rsid w:val="5AD73599"/>
    <w:rsid w:val="5ADA12CD"/>
    <w:rsid w:val="5AE86B57"/>
    <w:rsid w:val="5AEE7040"/>
    <w:rsid w:val="5AFD35D5"/>
    <w:rsid w:val="5B115369"/>
    <w:rsid w:val="5B1642B4"/>
    <w:rsid w:val="5B1C02A3"/>
    <w:rsid w:val="5B2F3010"/>
    <w:rsid w:val="5B466925"/>
    <w:rsid w:val="5B474974"/>
    <w:rsid w:val="5B4E08DD"/>
    <w:rsid w:val="5B4F0B03"/>
    <w:rsid w:val="5B585A41"/>
    <w:rsid w:val="5B72175E"/>
    <w:rsid w:val="5B776F99"/>
    <w:rsid w:val="5BBA65E1"/>
    <w:rsid w:val="5BBF7E32"/>
    <w:rsid w:val="5BDE64E4"/>
    <w:rsid w:val="5BE313D7"/>
    <w:rsid w:val="5BE8330E"/>
    <w:rsid w:val="5BF75428"/>
    <w:rsid w:val="5BF93550"/>
    <w:rsid w:val="5BFE2FCE"/>
    <w:rsid w:val="5C100607"/>
    <w:rsid w:val="5C25034A"/>
    <w:rsid w:val="5C26556E"/>
    <w:rsid w:val="5C2766C4"/>
    <w:rsid w:val="5C28766F"/>
    <w:rsid w:val="5C314782"/>
    <w:rsid w:val="5C350BAA"/>
    <w:rsid w:val="5C374528"/>
    <w:rsid w:val="5C385450"/>
    <w:rsid w:val="5C4062D2"/>
    <w:rsid w:val="5C421B42"/>
    <w:rsid w:val="5C4D7220"/>
    <w:rsid w:val="5C6273EF"/>
    <w:rsid w:val="5C6D6BEE"/>
    <w:rsid w:val="5C6E221B"/>
    <w:rsid w:val="5C6F501F"/>
    <w:rsid w:val="5C7144E1"/>
    <w:rsid w:val="5C8404FD"/>
    <w:rsid w:val="5C897C1A"/>
    <w:rsid w:val="5C8E40CD"/>
    <w:rsid w:val="5C9035C3"/>
    <w:rsid w:val="5C915D8F"/>
    <w:rsid w:val="5C955FDD"/>
    <w:rsid w:val="5C9B2431"/>
    <w:rsid w:val="5CA509F6"/>
    <w:rsid w:val="5CB22C8C"/>
    <w:rsid w:val="5CB5579D"/>
    <w:rsid w:val="5CC33E39"/>
    <w:rsid w:val="5CC433D0"/>
    <w:rsid w:val="5CC634BF"/>
    <w:rsid w:val="5CCE1CFA"/>
    <w:rsid w:val="5CD30A87"/>
    <w:rsid w:val="5CD81E6D"/>
    <w:rsid w:val="5CE625F9"/>
    <w:rsid w:val="5CE81EB8"/>
    <w:rsid w:val="5CEA5153"/>
    <w:rsid w:val="5CEF6DB2"/>
    <w:rsid w:val="5CF04E11"/>
    <w:rsid w:val="5CFF7F24"/>
    <w:rsid w:val="5D05608C"/>
    <w:rsid w:val="5D0B5CA6"/>
    <w:rsid w:val="5D0C7632"/>
    <w:rsid w:val="5D203034"/>
    <w:rsid w:val="5D2B41D0"/>
    <w:rsid w:val="5D3145B1"/>
    <w:rsid w:val="5D3A4079"/>
    <w:rsid w:val="5D3F5252"/>
    <w:rsid w:val="5D516946"/>
    <w:rsid w:val="5D5E388A"/>
    <w:rsid w:val="5D5F4A6C"/>
    <w:rsid w:val="5D624D39"/>
    <w:rsid w:val="5D6729DD"/>
    <w:rsid w:val="5D755140"/>
    <w:rsid w:val="5D7714A1"/>
    <w:rsid w:val="5D8673EE"/>
    <w:rsid w:val="5D8C7019"/>
    <w:rsid w:val="5D8F4456"/>
    <w:rsid w:val="5D953D18"/>
    <w:rsid w:val="5D963959"/>
    <w:rsid w:val="5D9B45AF"/>
    <w:rsid w:val="5DA33923"/>
    <w:rsid w:val="5DA609B2"/>
    <w:rsid w:val="5DAB2B87"/>
    <w:rsid w:val="5DB66B3F"/>
    <w:rsid w:val="5DB87A13"/>
    <w:rsid w:val="5DB959D5"/>
    <w:rsid w:val="5DBC6DFF"/>
    <w:rsid w:val="5DBF0004"/>
    <w:rsid w:val="5DC27D0E"/>
    <w:rsid w:val="5DC63C66"/>
    <w:rsid w:val="5DCF45A3"/>
    <w:rsid w:val="5DD0089D"/>
    <w:rsid w:val="5DD0262F"/>
    <w:rsid w:val="5DDB01E4"/>
    <w:rsid w:val="5DE32671"/>
    <w:rsid w:val="5DF71DEC"/>
    <w:rsid w:val="5E055420"/>
    <w:rsid w:val="5E072AAF"/>
    <w:rsid w:val="5E234E14"/>
    <w:rsid w:val="5E2D1010"/>
    <w:rsid w:val="5E326BD4"/>
    <w:rsid w:val="5E383134"/>
    <w:rsid w:val="5E402B61"/>
    <w:rsid w:val="5E43701C"/>
    <w:rsid w:val="5E4E1395"/>
    <w:rsid w:val="5E541ED8"/>
    <w:rsid w:val="5E742B49"/>
    <w:rsid w:val="5E774D80"/>
    <w:rsid w:val="5E910ED5"/>
    <w:rsid w:val="5E9303D3"/>
    <w:rsid w:val="5E963A4D"/>
    <w:rsid w:val="5EA55861"/>
    <w:rsid w:val="5EBD7EBF"/>
    <w:rsid w:val="5EBFA41C"/>
    <w:rsid w:val="5EC23640"/>
    <w:rsid w:val="5EC90B3F"/>
    <w:rsid w:val="5ECA03AA"/>
    <w:rsid w:val="5ED0307D"/>
    <w:rsid w:val="5ED52687"/>
    <w:rsid w:val="5EDA30F5"/>
    <w:rsid w:val="5EE11E20"/>
    <w:rsid w:val="5EE7528E"/>
    <w:rsid w:val="5EF51250"/>
    <w:rsid w:val="5F057634"/>
    <w:rsid w:val="5F163CD5"/>
    <w:rsid w:val="5F180B84"/>
    <w:rsid w:val="5F200F11"/>
    <w:rsid w:val="5F23024F"/>
    <w:rsid w:val="5F301CCF"/>
    <w:rsid w:val="5F372863"/>
    <w:rsid w:val="5F3968F5"/>
    <w:rsid w:val="5F424749"/>
    <w:rsid w:val="5F4426A8"/>
    <w:rsid w:val="5F4552A8"/>
    <w:rsid w:val="5F476AA2"/>
    <w:rsid w:val="5F5456FB"/>
    <w:rsid w:val="5F5C417E"/>
    <w:rsid w:val="5F6A60B2"/>
    <w:rsid w:val="5F8853AD"/>
    <w:rsid w:val="5F8E73D2"/>
    <w:rsid w:val="5FB230CA"/>
    <w:rsid w:val="5FB82EE9"/>
    <w:rsid w:val="5FC072B7"/>
    <w:rsid w:val="5FC46D65"/>
    <w:rsid w:val="5FC73472"/>
    <w:rsid w:val="5FCB74FC"/>
    <w:rsid w:val="5FCF1C2E"/>
    <w:rsid w:val="5FEB3ECD"/>
    <w:rsid w:val="5FED2100"/>
    <w:rsid w:val="5FEE060D"/>
    <w:rsid w:val="5FEE3712"/>
    <w:rsid w:val="5FEE7461"/>
    <w:rsid w:val="5FF12A15"/>
    <w:rsid w:val="5FF5074E"/>
    <w:rsid w:val="600814A3"/>
    <w:rsid w:val="60112F89"/>
    <w:rsid w:val="60200AB2"/>
    <w:rsid w:val="602069E1"/>
    <w:rsid w:val="602309ED"/>
    <w:rsid w:val="602F4C68"/>
    <w:rsid w:val="603250F5"/>
    <w:rsid w:val="60390EDA"/>
    <w:rsid w:val="603B41CD"/>
    <w:rsid w:val="60473E94"/>
    <w:rsid w:val="60580729"/>
    <w:rsid w:val="605D7A36"/>
    <w:rsid w:val="605E68F2"/>
    <w:rsid w:val="60680D05"/>
    <w:rsid w:val="606A41CB"/>
    <w:rsid w:val="606A6647"/>
    <w:rsid w:val="606B0047"/>
    <w:rsid w:val="606C5F29"/>
    <w:rsid w:val="606D7C04"/>
    <w:rsid w:val="6074133E"/>
    <w:rsid w:val="607E5585"/>
    <w:rsid w:val="60874B1D"/>
    <w:rsid w:val="609211D8"/>
    <w:rsid w:val="60B1746A"/>
    <w:rsid w:val="60C15C49"/>
    <w:rsid w:val="60C343C0"/>
    <w:rsid w:val="60C848E6"/>
    <w:rsid w:val="60DE4D14"/>
    <w:rsid w:val="60E83FC3"/>
    <w:rsid w:val="60F96E59"/>
    <w:rsid w:val="60FA34A6"/>
    <w:rsid w:val="60FD39F1"/>
    <w:rsid w:val="610D04B7"/>
    <w:rsid w:val="61103E34"/>
    <w:rsid w:val="611A683C"/>
    <w:rsid w:val="61212DD9"/>
    <w:rsid w:val="61233802"/>
    <w:rsid w:val="6126018D"/>
    <w:rsid w:val="612C558F"/>
    <w:rsid w:val="612D7C65"/>
    <w:rsid w:val="61304C23"/>
    <w:rsid w:val="613427A6"/>
    <w:rsid w:val="613A4969"/>
    <w:rsid w:val="613B5CFB"/>
    <w:rsid w:val="613C12CF"/>
    <w:rsid w:val="614A06FD"/>
    <w:rsid w:val="614D0F65"/>
    <w:rsid w:val="615043F9"/>
    <w:rsid w:val="61511DAC"/>
    <w:rsid w:val="616076BB"/>
    <w:rsid w:val="616A29B3"/>
    <w:rsid w:val="616B5516"/>
    <w:rsid w:val="617E1959"/>
    <w:rsid w:val="617F79ED"/>
    <w:rsid w:val="618542D0"/>
    <w:rsid w:val="618A5B9A"/>
    <w:rsid w:val="61A41346"/>
    <w:rsid w:val="61AA7F8F"/>
    <w:rsid w:val="61B24A0E"/>
    <w:rsid w:val="61B256FD"/>
    <w:rsid w:val="61E5350B"/>
    <w:rsid w:val="61EA5082"/>
    <w:rsid w:val="61F106E6"/>
    <w:rsid w:val="62022966"/>
    <w:rsid w:val="620306C6"/>
    <w:rsid w:val="62076FEE"/>
    <w:rsid w:val="620934C6"/>
    <w:rsid w:val="62117EC9"/>
    <w:rsid w:val="62123749"/>
    <w:rsid w:val="6212798B"/>
    <w:rsid w:val="62216BC0"/>
    <w:rsid w:val="622C781A"/>
    <w:rsid w:val="62381AE0"/>
    <w:rsid w:val="623D2BDB"/>
    <w:rsid w:val="62441C97"/>
    <w:rsid w:val="62612EC1"/>
    <w:rsid w:val="62631E7F"/>
    <w:rsid w:val="6264458D"/>
    <w:rsid w:val="626A6E51"/>
    <w:rsid w:val="62754C4D"/>
    <w:rsid w:val="628424D2"/>
    <w:rsid w:val="62857C9B"/>
    <w:rsid w:val="628C6EC0"/>
    <w:rsid w:val="629B0108"/>
    <w:rsid w:val="62A0206A"/>
    <w:rsid w:val="62A40A1F"/>
    <w:rsid w:val="62B67F91"/>
    <w:rsid w:val="62BB3249"/>
    <w:rsid w:val="62C67C0C"/>
    <w:rsid w:val="62C93AAF"/>
    <w:rsid w:val="62CD10D0"/>
    <w:rsid w:val="62CF21F4"/>
    <w:rsid w:val="62D429F7"/>
    <w:rsid w:val="62D70154"/>
    <w:rsid w:val="62D83065"/>
    <w:rsid w:val="62E06B20"/>
    <w:rsid w:val="62E75779"/>
    <w:rsid w:val="62EE50F5"/>
    <w:rsid w:val="62F636EE"/>
    <w:rsid w:val="62FC1A0B"/>
    <w:rsid w:val="630664A1"/>
    <w:rsid w:val="63076D3B"/>
    <w:rsid w:val="630F7CF8"/>
    <w:rsid w:val="63240ABC"/>
    <w:rsid w:val="63256B81"/>
    <w:rsid w:val="632950E4"/>
    <w:rsid w:val="633007FF"/>
    <w:rsid w:val="63303880"/>
    <w:rsid w:val="635D27CE"/>
    <w:rsid w:val="635E6011"/>
    <w:rsid w:val="635F7964"/>
    <w:rsid w:val="63713D2A"/>
    <w:rsid w:val="63863C08"/>
    <w:rsid w:val="63892803"/>
    <w:rsid w:val="638936DE"/>
    <w:rsid w:val="638C4AF2"/>
    <w:rsid w:val="63A55A4B"/>
    <w:rsid w:val="63A731A7"/>
    <w:rsid w:val="63AD6277"/>
    <w:rsid w:val="63B23A13"/>
    <w:rsid w:val="63B25211"/>
    <w:rsid w:val="63B96377"/>
    <w:rsid w:val="63C52CAF"/>
    <w:rsid w:val="63D45749"/>
    <w:rsid w:val="63DC61BC"/>
    <w:rsid w:val="63DF32A8"/>
    <w:rsid w:val="63E51567"/>
    <w:rsid w:val="63EC4CDA"/>
    <w:rsid w:val="63F92C6D"/>
    <w:rsid w:val="63FD7656"/>
    <w:rsid w:val="64006B57"/>
    <w:rsid w:val="64086DA8"/>
    <w:rsid w:val="640F6AEF"/>
    <w:rsid w:val="641B69DC"/>
    <w:rsid w:val="642067AB"/>
    <w:rsid w:val="64232879"/>
    <w:rsid w:val="64283B76"/>
    <w:rsid w:val="642F3053"/>
    <w:rsid w:val="64381F2F"/>
    <w:rsid w:val="643F34D6"/>
    <w:rsid w:val="645B6D70"/>
    <w:rsid w:val="645C1D1F"/>
    <w:rsid w:val="64631D35"/>
    <w:rsid w:val="64635FB0"/>
    <w:rsid w:val="646C500C"/>
    <w:rsid w:val="646D7CCD"/>
    <w:rsid w:val="647E5527"/>
    <w:rsid w:val="648135C6"/>
    <w:rsid w:val="64817629"/>
    <w:rsid w:val="64861B60"/>
    <w:rsid w:val="648F494A"/>
    <w:rsid w:val="649067E3"/>
    <w:rsid w:val="64915254"/>
    <w:rsid w:val="64A83CF5"/>
    <w:rsid w:val="64AD07A9"/>
    <w:rsid w:val="64C04A45"/>
    <w:rsid w:val="64CE2B74"/>
    <w:rsid w:val="64D15DE7"/>
    <w:rsid w:val="64E20FEE"/>
    <w:rsid w:val="64E40659"/>
    <w:rsid w:val="64E642AE"/>
    <w:rsid w:val="64E801D3"/>
    <w:rsid w:val="64E86395"/>
    <w:rsid w:val="64EA5BBA"/>
    <w:rsid w:val="64F04FDC"/>
    <w:rsid w:val="64F143E4"/>
    <w:rsid w:val="64FD07EE"/>
    <w:rsid w:val="64FF1D6F"/>
    <w:rsid w:val="650804DF"/>
    <w:rsid w:val="650E589F"/>
    <w:rsid w:val="652456AF"/>
    <w:rsid w:val="65272814"/>
    <w:rsid w:val="65274050"/>
    <w:rsid w:val="65343B60"/>
    <w:rsid w:val="65386A1D"/>
    <w:rsid w:val="653A01C1"/>
    <w:rsid w:val="653A0C69"/>
    <w:rsid w:val="653E0DA1"/>
    <w:rsid w:val="65470BF7"/>
    <w:rsid w:val="654B4B84"/>
    <w:rsid w:val="654C622B"/>
    <w:rsid w:val="65513DD4"/>
    <w:rsid w:val="6552313E"/>
    <w:rsid w:val="65685E0A"/>
    <w:rsid w:val="657F1A24"/>
    <w:rsid w:val="658057F3"/>
    <w:rsid w:val="658304A7"/>
    <w:rsid w:val="65870613"/>
    <w:rsid w:val="659950A0"/>
    <w:rsid w:val="65996E94"/>
    <w:rsid w:val="65A0406B"/>
    <w:rsid w:val="65A30BEF"/>
    <w:rsid w:val="65A65CE4"/>
    <w:rsid w:val="65B5022C"/>
    <w:rsid w:val="65B510A3"/>
    <w:rsid w:val="65D00219"/>
    <w:rsid w:val="65DA5C98"/>
    <w:rsid w:val="65E72CB7"/>
    <w:rsid w:val="65F173C0"/>
    <w:rsid w:val="65F205E3"/>
    <w:rsid w:val="66044A38"/>
    <w:rsid w:val="660A32A5"/>
    <w:rsid w:val="661046DA"/>
    <w:rsid w:val="66123E24"/>
    <w:rsid w:val="6617501A"/>
    <w:rsid w:val="664864EE"/>
    <w:rsid w:val="664A4D37"/>
    <w:rsid w:val="664C0D89"/>
    <w:rsid w:val="665815A1"/>
    <w:rsid w:val="666D6387"/>
    <w:rsid w:val="666F1431"/>
    <w:rsid w:val="6675438F"/>
    <w:rsid w:val="667607CE"/>
    <w:rsid w:val="668124FA"/>
    <w:rsid w:val="669147F5"/>
    <w:rsid w:val="66AB4811"/>
    <w:rsid w:val="66B17CC7"/>
    <w:rsid w:val="66C347DD"/>
    <w:rsid w:val="66CA2E75"/>
    <w:rsid w:val="66E71A18"/>
    <w:rsid w:val="66EC789C"/>
    <w:rsid w:val="670E6E1E"/>
    <w:rsid w:val="670F7446"/>
    <w:rsid w:val="671164A5"/>
    <w:rsid w:val="6713602B"/>
    <w:rsid w:val="6719366C"/>
    <w:rsid w:val="671C657F"/>
    <w:rsid w:val="671D59D7"/>
    <w:rsid w:val="671F6869"/>
    <w:rsid w:val="6725657E"/>
    <w:rsid w:val="672B4ED1"/>
    <w:rsid w:val="673C02A5"/>
    <w:rsid w:val="674D06CD"/>
    <w:rsid w:val="675626D9"/>
    <w:rsid w:val="67590F8C"/>
    <w:rsid w:val="676E77F0"/>
    <w:rsid w:val="67756A30"/>
    <w:rsid w:val="67824356"/>
    <w:rsid w:val="67863CD2"/>
    <w:rsid w:val="678B22D7"/>
    <w:rsid w:val="678C530E"/>
    <w:rsid w:val="67990A02"/>
    <w:rsid w:val="67AA29C5"/>
    <w:rsid w:val="67AC49AC"/>
    <w:rsid w:val="67AE0E62"/>
    <w:rsid w:val="67B64412"/>
    <w:rsid w:val="67B74AC7"/>
    <w:rsid w:val="67BC5D23"/>
    <w:rsid w:val="67C61185"/>
    <w:rsid w:val="67CB12AF"/>
    <w:rsid w:val="67CB19BE"/>
    <w:rsid w:val="67CC2740"/>
    <w:rsid w:val="67CF65D2"/>
    <w:rsid w:val="67D60483"/>
    <w:rsid w:val="67D65A58"/>
    <w:rsid w:val="67DB5DB8"/>
    <w:rsid w:val="67DF27B4"/>
    <w:rsid w:val="67F33D36"/>
    <w:rsid w:val="67FF56E4"/>
    <w:rsid w:val="680550C8"/>
    <w:rsid w:val="68064BA2"/>
    <w:rsid w:val="68072D9D"/>
    <w:rsid w:val="680B3FFE"/>
    <w:rsid w:val="680F1376"/>
    <w:rsid w:val="68147A0C"/>
    <w:rsid w:val="68205215"/>
    <w:rsid w:val="682873FE"/>
    <w:rsid w:val="684318C4"/>
    <w:rsid w:val="684B7D74"/>
    <w:rsid w:val="685466CD"/>
    <w:rsid w:val="685E67A9"/>
    <w:rsid w:val="687449A0"/>
    <w:rsid w:val="68746445"/>
    <w:rsid w:val="68782388"/>
    <w:rsid w:val="688C3FAC"/>
    <w:rsid w:val="689222B7"/>
    <w:rsid w:val="689C296B"/>
    <w:rsid w:val="689D43D1"/>
    <w:rsid w:val="689D7FD3"/>
    <w:rsid w:val="689E6412"/>
    <w:rsid w:val="68AF032C"/>
    <w:rsid w:val="68B17C3D"/>
    <w:rsid w:val="68D76648"/>
    <w:rsid w:val="68DE06BF"/>
    <w:rsid w:val="68E565A5"/>
    <w:rsid w:val="68F7648C"/>
    <w:rsid w:val="69024BDE"/>
    <w:rsid w:val="691573DA"/>
    <w:rsid w:val="693F675E"/>
    <w:rsid w:val="69470DC8"/>
    <w:rsid w:val="695406D5"/>
    <w:rsid w:val="69550991"/>
    <w:rsid w:val="695C65F9"/>
    <w:rsid w:val="69782F68"/>
    <w:rsid w:val="698D0CC8"/>
    <w:rsid w:val="69964B97"/>
    <w:rsid w:val="699D1BD6"/>
    <w:rsid w:val="69A82A0D"/>
    <w:rsid w:val="69AC307B"/>
    <w:rsid w:val="69B3760B"/>
    <w:rsid w:val="69B6131A"/>
    <w:rsid w:val="69C45977"/>
    <w:rsid w:val="69D51BFD"/>
    <w:rsid w:val="69E6169C"/>
    <w:rsid w:val="69ED6919"/>
    <w:rsid w:val="69EE6963"/>
    <w:rsid w:val="69FC2FA7"/>
    <w:rsid w:val="69FD00E7"/>
    <w:rsid w:val="6A025344"/>
    <w:rsid w:val="6A195B65"/>
    <w:rsid w:val="6A1B2BC0"/>
    <w:rsid w:val="6A1D22ED"/>
    <w:rsid w:val="6A207009"/>
    <w:rsid w:val="6A253C94"/>
    <w:rsid w:val="6A2E6EFB"/>
    <w:rsid w:val="6A305A87"/>
    <w:rsid w:val="6A336D00"/>
    <w:rsid w:val="6A341FB4"/>
    <w:rsid w:val="6A396A36"/>
    <w:rsid w:val="6A3D3D92"/>
    <w:rsid w:val="6A454DB3"/>
    <w:rsid w:val="6A4561FC"/>
    <w:rsid w:val="6A4C49F0"/>
    <w:rsid w:val="6A534693"/>
    <w:rsid w:val="6A624ACB"/>
    <w:rsid w:val="6A673F3E"/>
    <w:rsid w:val="6A8635AB"/>
    <w:rsid w:val="6A893184"/>
    <w:rsid w:val="6A8B373B"/>
    <w:rsid w:val="6A99462E"/>
    <w:rsid w:val="6A9C185B"/>
    <w:rsid w:val="6ABC0F19"/>
    <w:rsid w:val="6AD057D5"/>
    <w:rsid w:val="6AD0588A"/>
    <w:rsid w:val="6AE220C7"/>
    <w:rsid w:val="6AEA5F87"/>
    <w:rsid w:val="6AF075A4"/>
    <w:rsid w:val="6AF17B9B"/>
    <w:rsid w:val="6B023455"/>
    <w:rsid w:val="6B0C31D4"/>
    <w:rsid w:val="6B0D2BA6"/>
    <w:rsid w:val="6B0D4368"/>
    <w:rsid w:val="6B106628"/>
    <w:rsid w:val="6B2A2335"/>
    <w:rsid w:val="6B2F1576"/>
    <w:rsid w:val="6B2F2721"/>
    <w:rsid w:val="6B377EB9"/>
    <w:rsid w:val="6B51671A"/>
    <w:rsid w:val="6B52698B"/>
    <w:rsid w:val="6B5D6908"/>
    <w:rsid w:val="6B637524"/>
    <w:rsid w:val="6B70563C"/>
    <w:rsid w:val="6B716088"/>
    <w:rsid w:val="6B7C2621"/>
    <w:rsid w:val="6B8175D6"/>
    <w:rsid w:val="6B8D1D15"/>
    <w:rsid w:val="6B97166E"/>
    <w:rsid w:val="6B9B09BE"/>
    <w:rsid w:val="6B9E7CBF"/>
    <w:rsid w:val="6BA41989"/>
    <w:rsid w:val="6BB17058"/>
    <w:rsid w:val="6BBD6749"/>
    <w:rsid w:val="6BCB351A"/>
    <w:rsid w:val="6BE66DAB"/>
    <w:rsid w:val="6BEB0F14"/>
    <w:rsid w:val="6BEF6BEA"/>
    <w:rsid w:val="6BFC3E7B"/>
    <w:rsid w:val="6C040589"/>
    <w:rsid w:val="6C113B8C"/>
    <w:rsid w:val="6C1C67DB"/>
    <w:rsid w:val="6C1E424E"/>
    <w:rsid w:val="6C2002AC"/>
    <w:rsid w:val="6C252BD7"/>
    <w:rsid w:val="6C33631B"/>
    <w:rsid w:val="6C384D1F"/>
    <w:rsid w:val="6C4E3133"/>
    <w:rsid w:val="6C6A3239"/>
    <w:rsid w:val="6C6A3B9E"/>
    <w:rsid w:val="6C726275"/>
    <w:rsid w:val="6C74437A"/>
    <w:rsid w:val="6C770B1A"/>
    <w:rsid w:val="6C7F079F"/>
    <w:rsid w:val="6C875F9D"/>
    <w:rsid w:val="6C883413"/>
    <w:rsid w:val="6C895290"/>
    <w:rsid w:val="6CA35473"/>
    <w:rsid w:val="6CB02A87"/>
    <w:rsid w:val="6CB63ECC"/>
    <w:rsid w:val="6CB93512"/>
    <w:rsid w:val="6CC12DC3"/>
    <w:rsid w:val="6CC30B32"/>
    <w:rsid w:val="6CC33348"/>
    <w:rsid w:val="6CD756C3"/>
    <w:rsid w:val="6CD77F17"/>
    <w:rsid w:val="6CDE4C5C"/>
    <w:rsid w:val="6CDE5947"/>
    <w:rsid w:val="6CE66539"/>
    <w:rsid w:val="6CF23B1F"/>
    <w:rsid w:val="6CF47E7B"/>
    <w:rsid w:val="6D000FBA"/>
    <w:rsid w:val="6D0734DF"/>
    <w:rsid w:val="6D106E56"/>
    <w:rsid w:val="6D1962A9"/>
    <w:rsid w:val="6D273A08"/>
    <w:rsid w:val="6D291EFB"/>
    <w:rsid w:val="6D323DBC"/>
    <w:rsid w:val="6D3875C6"/>
    <w:rsid w:val="6D3C4930"/>
    <w:rsid w:val="6D4F7723"/>
    <w:rsid w:val="6D5B367B"/>
    <w:rsid w:val="6D643494"/>
    <w:rsid w:val="6D643A79"/>
    <w:rsid w:val="6D7768DA"/>
    <w:rsid w:val="6D7C628B"/>
    <w:rsid w:val="6D7E7795"/>
    <w:rsid w:val="6D934587"/>
    <w:rsid w:val="6D94365C"/>
    <w:rsid w:val="6D943B03"/>
    <w:rsid w:val="6D953223"/>
    <w:rsid w:val="6D9F3FA4"/>
    <w:rsid w:val="6DA05D02"/>
    <w:rsid w:val="6DA4758E"/>
    <w:rsid w:val="6DA67280"/>
    <w:rsid w:val="6DB527E2"/>
    <w:rsid w:val="6DB83BAA"/>
    <w:rsid w:val="6DBF6BB2"/>
    <w:rsid w:val="6DC02F95"/>
    <w:rsid w:val="6DD26F12"/>
    <w:rsid w:val="6DD94CA0"/>
    <w:rsid w:val="6DED475E"/>
    <w:rsid w:val="6DFA426D"/>
    <w:rsid w:val="6DFC7D6B"/>
    <w:rsid w:val="6E0F4EC4"/>
    <w:rsid w:val="6E154064"/>
    <w:rsid w:val="6E224F07"/>
    <w:rsid w:val="6E2510B1"/>
    <w:rsid w:val="6E2E23C4"/>
    <w:rsid w:val="6E383B0F"/>
    <w:rsid w:val="6E3843BE"/>
    <w:rsid w:val="6E3C7BAC"/>
    <w:rsid w:val="6E404B2D"/>
    <w:rsid w:val="6E444A42"/>
    <w:rsid w:val="6E577612"/>
    <w:rsid w:val="6E640846"/>
    <w:rsid w:val="6E644F0E"/>
    <w:rsid w:val="6E68124C"/>
    <w:rsid w:val="6E6A119E"/>
    <w:rsid w:val="6E6A6513"/>
    <w:rsid w:val="6E6C166E"/>
    <w:rsid w:val="6E710DCD"/>
    <w:rsid w:val="6E720F13"/>
    <w:rsid w:val="6E7520F5"/>
    <w:rsid w:val="6E761AFB"/>
    <w:rsid w:val="6E793F72"/>
    <w:rsid w:val="6E7A0A99"/>
    <w:rsid w:val="6E8647C7"/>
    <w:rsid w:val="6E90161E"/>
    <w:rsid w:val="6E913553"/>
    <w:rsid w:val="6E922962"/>
    <w:rsid w:val="6EA36E83"/>
    <w:rsid w:val="6EC62611"/>
    <w:rsid w:val="6ECD5939"/>
    <w:rsid w:val="6ECF1AE0"/>
    <w:rsid w:val="6ED9396E"/>
    <w:rsid w:val="6EDC170B"/>
    <w:rsid w:val="6EE84F8D"/>
    <w:rsid w:val="6EF17040"/>
    <w:rsid w:val="6EFF6F6A"/>
    <w:rsid w:val="6F116CAF"/>
    <w:rsid w:val="6F393661"/>
    <w:rsid w:val="6F3D05BB"/>
    <w:rsid w:val="6F581FED"/>
    <w:rsid w:val="6F593559"/>
    <w:rsid w:val="6F5D1E54"/>
    <w:rsid w:val="6F6D02E2"/>
    <w:rsid w:val="6F6F50AF"/>
    <w:rsid w:val="6F7904E0"/>
    <w:rsid w:val="6F7B048A"/>
    <w:rsid w:val="6F811194"/>
    <w:rsid w:val="6F8E66EE"/>
    <w:rsid w:val="6FAB5098"/>
    <w:rsid w:val="6FAD7381"/>
    <w:rsid w:val="6FB4431E"/>
    <w:rsid w:val="6FB64D32"/>
    <w:rsid w:val="6FB66CC3"/>
    <w:rsid w:val="6FB8609E"/>
    <w:rsid w:val="6FBB662E"/>
    <w:rsid w:val="6FD0515D"/>
    <w:rsid w:val="6FD85897"/>
    <w:rsid w:val="6FEA41E1"/>
    <w:rsid w:val="70004663"/>
    <w:rsid w:val="700E7430"/>
    <w:rsid w:val="7017165F"/>
    <w:rsid w:val="70192317"/>
    <w:rsid w:val="701E434A"/>
    <w:rsid w:val="703666E8"/>
    <w:rsid w:val="70396BFF"/>
    <w:rsid w:val="704450CF"/>
    <w:rsid w:val="70465056"/>
    <w:rsid w:val="70492D54"/>
    <w:rsid w:val="70494B10"/>
    <w:rsid w:val="704F55EA"/>
    <w:rsid w:val="705100C7"/>
    <w:rsid w:val="70594A5C"/>
    <w:rsid w:val="705A2BF7"/>
    <w:rsid w:val="705F2517"/>
    <w:rsid w:val="70666B1A"/>
    <w:rsid w:val="706A21F9"/>
    <w:rsid w:val="707B6BC2"/>
    <w:rsid w:val="70953604"/>
    <w:rsid w:val="709B5111"/>
    <w:rsid w:val="70A36BBC"/>
    <w:rsid w:val="70A52950"/>
    <w:rsid w:val="70B71569"/>
    <w:rsid w:val="70BB4EC8"/>
    <w:rsid w:val="70C1574D"/>
    <w:rsid w:val="70C257D9"/>
    <w:rsid w:val="70CA0775"/>
    <w:rsid w:val="70D40434"/>
    <w:rsid w:val="70E31235"/>
    <w:rsid w:val="70E363EC"/>
    <w:rsid w:val="70E614A0"/>
    <w:rsid w:val="70E931B2"/>
    <w:rsid w:val="70F47CA2"/>
    <w:rsid w:val="70F95B28"/>
    <w:rsid w:val="70FC723D"/>
    <w:rsid w:val="70FE2B8F"/>
    <w:rsid w:val="71000557"/>
    <w:rsid w:val="7108559F"/>
    <w:rsid w:val="710C3696"/>
    <w:rsid w:val="712260D1"/>
    <w:rsid w:val="71346D9B"/>
    <w:rsid w:val="71454654"/>
    <w:rsid w:val="714D06A9"/>
    <w:rsid w:val="716862EB"/>
    <w:rsid w:val="716F0DCF"/>
    <w:rsid w:val="71744ABE"/>
    <w:rsid w:val="717C2553"/>
    <w:rsid w:val="717D5C3C"/>
    <w:rsid w:val="717E6777"/>
    <w:rsid w:val="718A5401"/>
    <w:rsid w:val="718A7A0D"/>
    <w:rsid w:val="718E09C8"/>
    <w:rsid w:val="71930B0D"/>
    <w:rsid w:val="71961622"/>
    <w:rsid w:val="719B6CF2"/>
    <w:rsid w:val="719E1B23"/>
    <w:rsid w:val="719F0012"/>
    <w:rsid w:val="71A81C30"/>
    <w:rsid w:val="71B079A4"/>
    <w:rsid w:val="71B33D0B"/>
    <w:rsid w:val="71C36C29"/>
    <w:rsid w:val="71C94108"/>
    <w:rsid w:val="71E33269"/>
    <w:rsid w:val="71E9432F"/>
    <w:rsid w:val="71EB53C8"/>
    <w:rsid w:val="71EC5BDF"/>
    <w:rsid w:val="71F33F68"/>
    <w:rsid w:val="71FF4DF9"/>
    <w:rsid w:val="72041F0D"/>
    <w:rsid w:val="722A335C"/>
    <w:rsid w:val="722A5E3F"/>
    <w:rsid w:val="722E3275"/>
    <w:rsid w:val="7233548A"/>
    <w:rsid w:val="723520ED"/>
    <w:rsid w:val="723720C6"/>
    <w:rsid w:val="723B2F53"/>
    <w:rsid w:val="723C4E03"/>
    <w:rsid w:val="724C1B3A"/>
    <w:rsid w:val="72564A77"/>
    <w:rsid w:val="72676029"/>
    <w:rsid w:val="72691897"/>
    <w:rsid w:val="726B22D6"/>
    <w:rsid w:val="72741C86"/>
    <w:rsid w:val="72746C74"/>
    <w:rsid w:val="727615E4"/>
    <w:rsid w:val="72771EAD"/>
    <w:rsid w:val="72781BDB"/>
    <w:rsid w:val="72825D1C"/>
    <w:rsid w:val="728C41B7"/>
    <w:rsid w:val="72932F2F"/>
    <w:rsid w:val="72AA1732"/>
    <w:rsid w:val="72AC63CA"/>
    <w:rsid w:val="72B1121E"/>
    <w:rsid w:val="72B25B65"/>
    <w:rsid w:val="72BC2E1A"/>
    <w:rsid w:val="72CE3983"/>
    <w:rsid w:val="72D274D7"/>
    <w:rsid w:val="72D40A89"/>
    <w:rsid w:val="72D9424B"/>
    <w:rsid w:val="72DD21F5"/>
    <w:rsid w:val="72E43DA4"/>
    <w:rsid w:val="72EA5DE4"/>
    <w:rsid w:val="72EE0A4D"/>
    <w:rsid w:val="72F65BA0"/>
    <w:rsid w:val="72F9029F"/>
    <w:rsid w:val="72FB5D9B"/>
    <w:rsid w:val="72FF21A2"/>
    <w:rsid w:val="72FF43FB"/>
    <w:rsid w:val="7319554C"/>
    <w:rsid w:val="73234B70"/>
    <w:rsid w:val="732408A9"/>
    <w:rsid w:val="732E3BFA"/>
    <w:rsid w:val="732F0064"/>
    <w:rsid w:val="73336593"/>
    <w:rsid w:val="733C0DFB"/>
    <w:rsid w:val="73447048"/>
    <w:rsid w:val="734D3A44"/>
    <w:rsid w:val="73652EB8"/>
    <w:rsid w:val="737A0AD5"/>
    <w:rsid w:val="737F1399"/>
    <w:rsid w:val="738A2EF9"/>
    <w:rsid w:val="738E1D9D"/>
    <w:rsid w:val="739216D9"/>
    <w:rsid w:val="73964AEE"/>
    <w:rsid w:val="73995DB5"/>
    <w:rsid w:val="739A722D"/>
    <w:rsid w:val="73A41F3F"/>
    <w:rsid w:val="73B8219C"/>
    <w:rsid w:val="73C621C4"/>
    <w:rsid w:val="73CA743A"/>
    <w:rsid w:val="73CD7C62"/>
    <w:rsid w:val="73CE6AA5"/>
    <w:rsid w:val="73DF10C4"/>
    <w:rsid w:val="73E43560"/>
    <w:rsid w:val="73E65D47"/>
    <w:rsid w:val="740020CA"/>
    <w:rsid w:val="74067F12"/>
    <w:rsid w:val="741B313A"/>
    <w:rsid w:val="741B3C9F"/>
    <w:rsid w:val="742B01EA"/>
    <w:rsid w:val="742C4222"/>
    <w:rsid w:val="743318DF"/>
    <w:rsid w:val="743F7AB3"/>
    <w:rsid w:val="74403DF8"/>
    <w:rsid w:val="74431F6D"/>
    <w:rsid w:val="744848B5"/>
    <w:rsid w:val="7449310A"/>
    <w:rsid w:val="745B4668"/>
    <w:rsid w:val="745D19BD"/>
    <w:rsid w:val="74643656"/>
    <w:rsid w:val="746830B1"/>
    <w:rsid w:val="747A54E6"/>
    <w:rsid w:val="74890DB9"/>
    <w:rsid w:val="74914E7F"/>
    <w:rsid w:val="74AD3710"/>
    <w:rsid w:val="74B12CC3"/>
    <w:rsid w:val="74B510AD"/>
    <w:rsid w:val="74CB417C"/>
    <w:rsid w:val="74D01452"/>
    <w:rsid w:val="74D92ABE"/>
    <w:rsid w:val="74DA2845"/>
    <w:rsid w:val="74DE6FE3"/>
    <w:rsid w:val="74E80171"/>
    <w:rsid w:val="75071AF1"/>
    <w:rsid w:val="7507420F"/>
    <w:rsid w:val="75080B97"/>
    <w:rsid w:val="75094603"/>
    <w:rsid w:val="75176B93"/>
    <w:rsid w:val="7518344E"/>
    <w:rsid w:val="753F1787"/>
    <w:rsid w:val="75416F85"/>
    <w:rsid w:val="754B517C"/>
    <w:rsid w:val="75513772"/>
    <w:rsid w:val="75574305"/>
    <w:rsid w:val="755B1B84"/>
    <w:rsid w:val="755C5AA7"/>
    <w:rsid w:val="757B4855"/>
    <w:rsid w:val="757E2091"/>
    <w:rsid w:val="75841C3D"/>
    <w:rsid w:val="758E08F2"/>
    <w:rsid w:val="75962ECA"/>
    <w:rsid w:val="75A162AA"/>
    <w:rsid w:val="75B7575A"/>
    <w:rsid w:val="75BB17D1"/>
    <w:rsid w:val="75C05C17"/>
    <w:rsid w:val="75C53F00"/>
    <w:rsid w:val="75D53C03"/>
    <w:rsid w:val="75D601E4"/>
    <w:rsid w:val="75DA3B12"/>
    <w:rsid w:val="75DD0246"/>
    <w:rsid w:val="75E87383"/>
    <w:rsid w:val="75EA63E9"/>
    <w:rsid w:val="75ED78BB"/>
    <w:rsid w:val="75F86F00"/>
    <w:rsid w:val="760072D2"/>
    <w:rsid w:val="760867C7"/>
    <w:rsid w:val="76123747"/>
    <w:rsid w:val="761426EC"/>
    <w:rsid w:val="761656C9"/>
    <w:rsid w:val="76243FC6"/>
    <w:rsid w:val="762A7F01"/>
    <w:rsid w:val="763E6318"/>
    <w:rsid w:val="76560E7C"/>
    <w:rsid w:val="76650146"/>
    <w:rsid w:val="7665048D"/>
    <w:rsid w:val="767105CB"/>
    <w:rsid w:val="767E6FE5"/>
    <w:rsid w:val="767F5A18"/>
    <w:rsid w:val="768C1CBE"/>
    <w:rsid w:val="76905439"/>
    <w:rsid w:val="76944ADD"/>
    <w:rsid w:val="7696389B"/>
    <w:rsid w:val="76A12EF3"/>
    <w:rsid w:val="76A35E1D"/>
    <w:rsid w:val="76A536D2"/>
    <w:rsid w:val="76A54242"/>
    <w:rsid w:val="76AE5308"/>
    <w:rsid w:val="76B01FA1"/>
    <w:rsid w:val="76B3191A"/>
    <w:rsid w:val="76B632EF"/>
    <w:rsid w:val="76CA6B10"/>
    <w:rsid w:val="76D03678"/>
    <w:rsid w:val="76D07ED0"/>
    <w:rsid w:val="76D13E16"/>
    <w:rsid w:val="76E46A0B"/>
    <w:rsid w:val="76E95B22"/>
    <w:rsid w:val="7714413A"/>
    <w:rsid w:val="77193529"/>
    <w:rsid w:val="7723070A"/>
    <w:rsid w:val="7725031C"/>
    <w:rsid w:val="773D02EA"/>
    <w:rsid w:val="773D2FAC"/>
    <w:rsid w:val="775A5CF5"/>
    <w:rsid w:val="7762635D"/>
    <w:rsid w:val="77656A5E"/>
    <w:rsid w:val="77683594"/>
    <w:rsid w:val="777306A3"/>
    <w:rsid w:val="77790556"/>
    <w:rsid w:val="777C4C92"/>
    <w:rsid w:val="77847E6D"/>
    <w:rsid w:val="7789231F"/>
    <w:rsid w:val="77AA2646"/>
    <w:rsid w:val="77AC46EF"/>
    <w:rsid w:val="77B71FD0"/>
    <w:rsid w:val="77BF4EA9"/>
    <w:rsid w:val="77C24152"/>
    <w:rsid w:val="77CC7D21"/>
    <w:rsid w:val="77E835A9"/>
    <w:rsid w:val="77E84106"/>
    <w:rsid w:val="77F0193F"/>
    <w:rsid w:val="77F44D8F"/>
    <w:rsid w:val="77FC2DDD"/>
    <w:rsid w:val="780132CA"/>
    <w:rsid w:val="7802145C"/>
    <w:rsid w:val="78071355"/>
    <w:rsid w:val="780B10C7"/>
    <w:rsid w:val="78126812"/>
    <w:rsid w:val="783A5D23"/>
    <w:rsid w:val="783B0513"/>
    <w:rsid w:val="7847421B"/>
    <w:rsid w:val="784F422E"/>
    <w:rsid w:val="78554A17"/>
    <w:rsid w:val="785670A5"/>
    <w:rsid w:val="786C0B4B"/>
    <w:rsid w:val="787F5CB2"/>
    <w:rsid w:val="788A5E8F"/>
    <w:rsid w:val="789759A0"/>
    <w:rsid w:val="789E1BC4"/>
    <w:rsid w:val="78A404EC"/>
    <w:rsid w:val="78A40FD8"/>
    <w:rsid w:val="78A66EB9"/>
    <w:rsid w:val="78B17B54"/>
    <w:rsid w:val="78B65CF6"/>
    <w:rsid w:val="78C17E13"/>
    <w:rsid w:val="78C375EE"/>
    <w:rsid w:val="78CF529D"/>
    <w:rsid w:val="78D719E5"/>
    <w:rsid w:val="78F043E6"/>
    <w:rsid w:val="78F05D36"/>
    <w:rsid w:val="78F41052"/>
    <w:rsid w:val="79020050"/>
    <w:rsid w:val="79082F27"/>
    <w:rsid w:val="790879E6"/>
    <w:rsid w:val="791335DA"/>
    <w:rsid w:val="79184314"/>
    <w:rsid w:val="791A6B08"/>
    <w:rsid w:val="791B46C3"/>
    <w:rsid w:val="791C64E1"/>
    <w:rsid w:val="79284CC7"/>
    <w:rsid w:val="793A5BF1"/>
    <w:rsid w:val="79431FAD"/>
    <w:rsid w:val="79464DB2"/>
    <w:rsid w:val="79482C73"/>
    <w:rsid w:val="794B2167"/>
    <w:rsid w:val="794C2561"/>
    <w:rsid w:val="79596DA5"/>
    <w:rsid w:val="795A7A57"/>
    <w:rsid w:val="79622DB9"/>
    <w:rsid w:val="796C71D2"/>
    <w:rsid w:val="79760114"/>
    <w:rsid w:val="79856753"/>
    <w:rsid w:val="798C62EA"/>
    <w:rsid w:val="79973F6A"/>
    <w:rsid w:val="79A06A39"/>
    <w:rsid w:val="79A454C5"/>
    <w:rsid w:val="79AC3DC9"/>
    <w:rsid w:val="79AC5339"/>
    <w:rsid w:val="79B36467"/>
    <w:rsid w:val="79C3776F"/>
    <w:rsid w:val="79C56961"/>
    <w:rsid w:val="79C813B1"/>
    <w:rsid w:val="79D8546E"/>
    <w:rsid w:val="79D905A0"/>
    <w:rsid w:val="79DA0675"/>
    <w:rsid w:val="79E83BE3"/>
    <w:rsid w:val="79EA177A"/>
    <w:rsid w:val="79F70A66"/>
    <w:rsid w:val="79FE33F8"/>
    <w:rsid w:val="7A0B07A5"/>
    <w:rsid w:val="7A0C1FA2"/>
    <w:rsid w:val="7A0D1F26"/>
    <w:rsid w:val="7A0E260E"/>
    <w:rsid w:val="7A18024D"/>
    <w:rsid w:val="7A2C75C8"/>
    <w:rsid w:val="7A2E2208"/>
    <w:rsid w:val="7A306E9A"/>
    <w:rsid w:val="7A3F2073"/>
    <w:rsid w:val="7A3F441B"/>
    <w:rsid w:val="7A443FBC"/>
    <w:rsid w:val="7A456DCD"/>
    <w:rsid w:val="7A565E3E"/>
    <w:rsid w:val="7A5A7B1B"/>
    <w:rsid w:val="7A632D65"/>
    <w:rsid w:val="7A6E46F8"/>
    <w:rsid w:val="7A7068E9"/>
    <w:rsid w:val="7A8B65FF"/>
    <w:rsid w:val="7A9066FB"/>
    <w:rsid w:val="7A935261"/>
    <w:rsid w:val="7A9E1FF3"/>
    <w:rsid w:val="7AA24DD9"/>
    <w:rsid w:val="7AAC1508"/>
    <w:rsid w:val="7ABB4DE8"/>
    <w:rsid w:val="7ABF2DAD"/>
    <w:rsid w:val="7AD64AFF"/>
    <w:rsid w:val="7AD65968"/>
    <w:rsid w:val="7ADF7FDD"/>
    <w:rsid w:val="7AE45FFE"/>
    <w:rsid w:val="7AEA2592"/>
    <w:rsid w:val="7B097BB8"/>
    <w:rsid w:val="7B1D55A8"/>
    <w:rsid w:val="7B2A07ED"/>
    <w:rsid w:val="7B315A15"/>
    <w:rsid w:val="7B3A3681"/>
    <w:rsid w:val="7B3E1C5A"/>
    <w:rsid w:val="7B4449E6"/>
    <w:rsid w:val="7B551615"/>
    <w:rsid w:val="7B56322A"/>
    <w:rsid w:val="7B634C5F"/>
    <w:rsid w:val="7BA00BF2"/>
    <w:rsid w:val="7BA12FF6"/>
    <w:rsid w:val="7BA60343"/>
    <w:rsid w:val="7BA73926"/>
    <w:rsid w:val="7BB31C5A"/>
    <w:rsid w:val="7BBB7E0B"/>
    <w:rsid w:val="7BC324D7"/>
    <w:rsid w:val="7BCD7AC5"/>
    <w:rsid w:val="7BD113C6"/>
    <w:rsid w:val="7BDF31DC"/>
    <w:rsid w:val="7BE07F38"/>
    <w:rsid w:val="7BE4754E"/>
    <w:rsid w:val="7BE6423D"/>
    <w:rsid w:val="7BEB7D6A"/>
    <w:rsid w:val="7BF17ED2"/>
    <w:rsid w:val="7BFA5ADE"/>
    <w:rsid w:val="7BFD4318"/>
    <w:rsid w:val="7BFE32BC"/>
    <w:rsid w:val="7C0229B8"/>
    <w:rsid w:val="7C0C780B"/>
    <w:rsid w:val="7C114305"/>
    <w:rsid w:val="7C1550BB"/>
    <w:rsid w:val="7C173889"/>
    <w:rsid w:val="7C282873"/>
    <w:rsid w:val="7C296B28"/>
    <w:rsid w:val="7C461E0E"/>
    <w:rsid w:val="7C487B67"/>
    <w:rsid w:val="7C4F463D"/>
    <w:rsid w:val="7C51394D"/>
    <w:rsid w:val="7C5D222C"/>
    <w:rsid w:val="7C6C1703"/>
    <w:rsid w:val="7C6E4A29"/>
    <w:rsid w:val="7C714A3F"/>
    <w:rsid w:val="7C743F61"/>
    <w:rsid w:val="7C75341B"/>
    <w:rsid w:val="7C824D0E"/>
    <w:rsid w:val="7C8E4252"/>
    <w:rsid w:val="7C9166CD"/>
    <w:rsid w:val="7C9902F6"/>
    <w:rsid w:val="7C9E4840"/>
    <w:rsid w:val="7CB06920"/>
    <w:rsid w:val="7CB2471E"/>
    <w:rsid w:val="7CBC6937"/>
    <w:rsid w:val="7CBE605B"/>
    <w:rsid w:val="7CBF6CE0"/>
    <w:rsid w:val="7CCA629D"/>
    <w:rsid w:val="7CDE4142"/>
    <w:rsid w:val="7CEF3105"/>
    <w:rsid w:val="7CF27894"/>
    <w:rsid w:val="7CFF5DBE"/>
    <w:rsid w:val="7D064506"/>
    <w:rsid w:val="7D066545"/>
    <w:rsid w:val="7D0B0114"/>
    <w:rsid w:val="7D0B08CE"/>
    <w:rsid w:val="7D1764F9"/>
    <w:rsid w:val="7D197B4B"/>
    <w:rsid w:val="7D341DA8"/>
    <w:rsid w:val="7D345A27"/>
    <w:rsid w:val="7D4631E1"/>
    <w:rsid w:val="7D4A2F7C"/>
    <w:rsid w:val="7D50362F"/>
    <w:rsid w:val="7D5B697E"/>
    <w:rsid w:val="7D5F45CE"/>
    <w:rsid w:val="7D611A69"/>
    <w:rsid w:val="7D6475CA"/>
    <w:rsid w:val="7D7623C9"/>
    <w:rsid w:val="7D7B5891"/>
    <w:rsid w:val="7D811A96"/>
    <w:rsid w:val="7DD57CD4"/>
    <w:rsid w:val="7DD744BE"/>
    <w:rsid w:val="7DDC0872"/>
    <w:rsid w:val="7DE02C5D"/>
    <w:rsid w:val="7DE567E7"/>
    <w:rsid w:val="7DEB65E8"/>
    <w:rsid w:val="7DEC3ADC"/>
    <w:rsid w:val="7DED017E"/>
    <w:rsid w:val="7DF00EE7"/>
    <w:rsid w:val="7DF268D1"/>
    <w:rsid w:val="7E001847"/>
    <w:rsid w:val="7E0B093F"/>
    <w:rsid w:val="7E1C2796"/>
    <w:rsid w:val="7E220757"/>
    <w:rsid w:val="7E2A4BEF"/>
    <w:rsid w:val="7E2B54AD"/>
    <w:rsid w:val="7E385A6F"/>
    <w:rsid w:val="7E3B4BEE"/>
    <w:rsid w:val="7E403768"/>
    <w:rsid w:val="7E431D5F"/>
    <w:rsid w:val="7E485729"/>
    <w:rsid w:val="7E725DFF"/>
    <w:rsid w:val="7E862DE7"/>
    <w:rsid w:val="7E8D1B3F"/>
    <w:rsid w:val="7E8D3D09"/>
    <w:rsid w:val="7E9747F4"/>
    <w:rsid w:val="7E9A0A3F"/>
    <w:rsid w:val="7E9B2336"/>
    <w:rsid w:val="7EA770CF"/>
    <w:rsid w:val="7EB06C9A"/>
    <w:rsid w:val="7EB5677A"/>
    <w:rsid w:val="7EB63C67"/>
    <w:rsid w:val="7EB75CB2"/>
    <w:rsid w:val="7EB95C8A"/>
    <w:rsid w:val="7EBF2A02"/>
    <w:rsid w:val="7EC52F8C"/>
    <w:rsid w:val="7EC85078"/>
    <w:rsid w:val="7EC942BE"/>
    <w:rsid w:val="7ED9467D"/>
    <w:rsid w:val="7EDD00BD"/>
    <w:rsid w:val="7EE410E4"/>
    <w:rsid w:val="7EFA72A0"/>
    <w:rsid w:val="7EFD3074"/>
    <w:rsid w:val="7EFF0BA0"/>
    <w:rsid w:val="7EFF3B95"/>
    <w:rsid w:val="7F092382"/>
    <w:rsid w:val="7F0F0508"/>
    <w:rsid w:val="7F1B79BE"/>
    <w:rsid w:val="7F314FF9"/>
    <w:rsid w:val="7F3544E9"/>
    <w:rsid w:val="7F362DAD"/>
    <w:rsid w:val="7F3A02FF"/>
    <w:rsid w:val="7F3F08D1"/>
    <w:rsid w:val="7F400CE4"/>
    <w:rsid w:val="7F407230"/>
    <w:rsid w:val="7F4A380A"/>
    <w:rsid w:val="7F530439"/>
    <w:rsid w:val="7F601DE8"/>
    <w:rsid w:val="7F6612C9"/>
    <w:rsid w:val="7F6676AE"/>
    <w:rsid w:val="7F67793A"/>
    <w:rsid w:val="7F83248E"/>
    <w:rsid w:val="7F866672"/>
    <w:rsid w:val="7F8931EE"/>
    <w:rsid w:val="7F964A90"/>
    <w:rsid w:val="7F986F62"/>
    <w:rsid w:val="7F9F1E9E"/>
    <w:rsid w:val="7FAE3100"/>
    <w:rsid w:val="7FB121CD"/>
    <w:rsid w:val="7FB1417F"/>
    <w:rsid w:val="7FB8048E"/>
    <w:rsid w:val="7FBD7C3C"/>
    <w:rsid w:val="7FC14BD2"/>
    <w:rsid w:val="7FC801A2"/>
    <w:rsid w:val="7FCB2BCB"/>
    <w:rsid w:val="7FCB685D"/>
    <w:rsid w:val="7FCD453C"/>
    <w:rsid w:val="7FD56E2A"/>
    <w:rsid w:val="7FEA4558"/>
    <w:rsid w:val="7FEF0A5B"/>
    <w:rsid w:val="7FFF0F93"/>
    <w:rsid w:val="EDDE5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3"/>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Normal Indent"/>
    <w:basedOn w:val="1"/>
    <w:next w:val="1"/>
    <w:qFormat/>
    <w:uiPriority w:val="0"/>
    <w:pPr>
      <w:ind w:firstLine="420" w:firstLineChars="200"/>
    </w:pPr>
    <w:rPr>
      <w:rFonts w:eastAsia="仿宋"/>
      <w:sz w:val="32"/>
    </w:rPr>
  </w:style>
  <w:style w:type="paragraph" w:styleId="5">
    <w:name w:val="Plain Text"/>
    <w:basedOn w:val="1"/>
    <w:qFormat/>
    <w:uiPriority w:val="0"/>
    <w:pPr>
      <w:spacing w:line="240" w:lineRule="auto"/>
    </w:pPr>
    <w:rPr>
      <w:rFonts w:ascii="宋体" w:hAnsi="Courier New" w:eastAsia="宋体" w:cs="Courier New"/>
      <w:sz w:val="21"/>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2">
    <w:name w:val="正文-公1"/>
    <w:basedOn w:val="1"/>
    <w:next w:val="1"/>
    <w:qFormat/>
    <w:uiPriority w:val="0"/>
    <w:pPr>
      <w:ind w:firstLine="200" w:firstLineChars="200"/>
      <w:jc w:val="left"/>
    </w:pPr>
    <w:rPr>
      <w:rFonts w:eastAsia="仿宋_GB2312"/>
    </w:rPr>
  </w:style>
  <w:style w:type="paragraph" w:customStyle="1" w:styleId="13">
    <w:name w:val="law-editor-text"/>
    <w:basedOn w:val="1"/>
    <w:qFormat/>
    <w:uiPriority w:val="0"/>
    <w:pPr>
      <w:ind w:firstLine="420"/>
      <w:jc w:val="both"/>
    </w:pPr>
    <w:rPr>
      <w:rFonts w:hint="eastAsia" w:ascii="宋体" w:hAnsi="宋体" w:eastAsia="宋体" w:cs="宋体"/>
      <w:kern w:val="0"/>
      <w:sz w:val="32"/>
      <w:szCs w:val="32"/>
      <w:lang w:val="en-US" w:eastAsia="zh-CN" w:bidi="ar"/>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 w:type="paragraph" w:customStyle="1" w:styleId="17">
    <w:name w:val="Default"/>
    <w:qFormat/>
    <w:uiPriority w:val="0"/>
    <w:pPr>
      <w:widowControl w:val="0"/>
      <w:autoSpaceDE w:val="0"/>
      <w:autoSpaceDN w:val="0"/>
      <w:adjustRightInd w:val="0"/>
    </w:pPr>
    <w:rPr>
      <w:rFonts w:ascii="方正小标宋_GBK" w:hAnsi="方正小标宋_GBK" w:eastAsia="方正小标宋_GBK"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4</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2021-04-01T03:28:00Z</dcterms:created>
  <dc:creator>Administrator</dc:creator>
  <cp:lastModifiedBy>Administrator</cp:lastModifiedBy>
  <cp:lastPrinted>2026-02-08T10:54:00Z</cp:lastPrinted>
  <dcterms:modified xsi:type="dcterms:W3CDTF">2026-05-13T10:16:36Z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8C60D306029746FEBF04AD0ACAA29514</vt:lpwstr>
  </property>
</Properties>
</file>